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4F866" w14:textId="77777777" w:rsidR="002E7025" w:rsidRDefault="002E7025" w:rsidP="00D01349">
      <w:pPr>
        <w:rPr>
          <w:i/>
          <w:highlight w:val="yellow"/>
        </w:rPr>
      </w:pPr>
      <w:r w:rsidRPr="002E7025">
        <w:rPr>
          <w:i/>
          <w:highlight w:val="yellow"/>
        </w:rPr>
        <w:t xml:space="preserve">Notations/Instructions highlighted in yellow. Please remove </w:t>
      </w:r>
      <w:r w:rsidR="00C53B0B">
        <w:rPr>
          <w:i/>
          <w:highlight w:val="yellow"/>
        </w:rPr>
        <w:t>highlighting OR notation where appropriate prior to finalizing</w:t>
      </w:r>
      <w:r w:rsidRPr="002E7025">
        <w:rPr>
          <w:i/>
          <w:highlight w:val="yellow"/>
        </w:rPr>
        <w:t>.</w:t>
      </w:r>
      <w:r w:rsidRPr="002E7025">
        <w:rPr>
          <w:i/>
          <w:highlight w:val="yellow"/>
        </w:rPr>
        <w:br/>
      </w:r>
    </w:p>
    <w:p w14:paraId="68C4F867" w14:textId="77777777" w:rsidR="002E7025" w:rsidRPr="002E7025" w:rsidRDefault="002E7025" w:rsidP="00D01349">
      <w:pPr>
        <w:rPr>
          <w:i/>
        </w:rPr>
      </w:pPr>
      <w:r w:rsidRPr="002E7025">
        <w:rPr>
          <w:i/>
          <w:highlight w:val="yellow"/>
        </w:rPr>
        <w:t>The table of contents is automatically generated and must be updated (</w:t>
      </w:r>
      <w:r w:rsidR="00C53B0B">
        <w:rPr>
          <w:i/>
          <w:highlight w:val="yellow"/>
        </w:rPr>
        <w:t>look in the Microsoft Word References Tab, select “Update Table”).</w:t>
      </w:r>
      <w:r w:rsidRPr="002E7025">
        <w:rPr>
          <w:i/>
          <w:highlight w:val="yellow"/>
        </w:rPr>
        <w:t>Headings are specifically formatted</w:t>
      </w:r>
      <w:r w:rsidR="00C53B0B">
        <w:rPr>
          <w:i/>
          <w:highlight w:val="yellow"/>
        </w:rPr>
        <w:t xml:space="preserve"> (Headings styles 1, 2, or 3)</w:t>
      </w:r>
      <w:r w:rsidRPr="002E7025">
        <w:rPr>
          <w:i/>
          <w:highlight w:val="yellow"/>
        </w:rPr>
        <w:t xml:space="preserve"> to auto-populate the table of contents.</w:t>
      </w:r>
    </w:p>
    <w:p w14:paraId="68C4F868" w14:textId="77777777" w:rsidR="002E7025" w:rsidRDefault="002E7025" w:rsidP="00D01349"/>
    <w:p w14:paraId="68C4F869" w14:textId="52009B2B" w:rsidR="008E562E" w:rsidRDefault="002E7025" w:rsidP="00D01349">
      <w:pPr>
        <w:rPr>
          <w:i/>
        </w:rPr>
      </w:pPr>
      <w:r w:rsidRPr="002E7025">
        <w:rPr>
          <w:i/>
          <w:highlight w:val="yellow"/>
        </w:rPr>
        <w:t>Previous PEPs re</w:t>
      </w:r>
      <w:r>
        <w:rPr>
          <w:i/>
          <w:highlight w:val="yellow"/>
        </w:rPr>
        <w:t>ferenc</w:t>
      </w:r>
      <w:r w:rsidR="00C53B0B">
        <w:rPr>
          <w:i/>
          <w:highlight w:val="yellow"/>
        </w:rPr>
        <w:t xml:space="preserve">ed </w:t>
      </w:r>
      <w:r>
        <w:rPr>
          <w:i/>
          <w:highlight w:val="yellow"/>
        </w:rPr>
        <w:t>the actual permit</w:t>
      </w:r>
      <w:r w:rsidR="00C53B0B">
        <w:rPr>
          <w:i/>
          <w:highlight w:val="yellow"/>
        </w:rPr>
        <w:t xml:space="preserve"> for the regulatory language</w:t>
      </w:r>
      <w:r w:rsidRPr="002E7025">
        <w:rPr>
          <w:i/>
          <w:highlight w:val="yellow"/>
        </w:rPr>
        <w:t xml:space="preserve">. This PEP references the Stormwater </w:t>
      </w:r>
      <w:proofErr w:type="spellStart"/>
      <w:r w:rsidRPr="002E7025">
        <w:rPr>
          <w:i/>
          <w:highlight w:val="yellow"/>
        </w:rPr>
        <w:t>Dishcharge</w:t>
      </w:r>
      <w:proofErr w:type="spellEnd"/>
      <w:r w:rsidRPr="002E7025">
        <w:rPr>
          <w:i/>
          <w:highlight w:val="yellow"/>
        </w:rPr>
        <w:t xml:space="preserve"> Permit Application</w:t>
      </w:r>
      <w:r w:rsidR="00E14E61">
        <w:rPr>
          <w:i/>
          <w:highlight w:val="yellow"/>
        </w:rPr>
        <w:t xml:space="preserve"> </w:t>
      </w:r>
      <w:r w:rsidR="00C53B0B">
        <w:rPr>
          <w:i/>
          <w:highlight w:val="yellow"/>
        </w:rPr>
        <w:t>(shown</w:t>
      </w:r>
      <w:r w:rsidRPr="002E7025">
        <w:rPr>
          <w:i/>
          <w:highlight w:val="yellow"/>
        </w:rPr>
        <w:t xml:space="preserve"> in red</w:t>
      </w:r>
      <w:r w:rsidR="00C53B0B">
        <w:rPr>
          <w:i/>
          <w:highlight w:val="yellow"/>
        </w:rPr>
        <w:t>). These citations are meant to remain</w:t>
      </w:r>
      <w:r w:rsidRPr="002E7025">
        <w:rPr>
          <w:i/>
          <w:highlight w:val="yellow"/>
        </w:rPr>
        <w:t>.</w:t>
      </w:r>
    </w:p>
    <w:p w14:paraId="68C4F86A" w14:textId="77777777" w:rsidR="00B40B92" w:rsidRDefault="00B40B92" w:rsidP="00D01349">
      <w:pPr>
        <w:rPr>
          <w:i/>
        </w:rPr>
      </w:pPr>
    </w:p>
    <w:p w14:paraId="68C4F86D" w14:textId="77777777" w:rsidR="008E562E" w:rsidRDefault="008E562E" w:rsidP="00D01349">
      <w:pPr>
        <w:jc w:val="center"/>
        <w:rPr>
          <w:b/>
          <w:sz w:val="44"/>
          <w:szCs w:val="44"/>
        </w:rPr>
      </w:pPr>
    </w:p>
    <w:p w14:paraId="68C4F86E" w14:textId="77777777" w:rsidR="008E562E" w:rsidRPr="00B43C9E" w:rsidRDefault="008E562E" w:rsidP="00D01349">
      <w:pPr>
        <w:jc w:val="center"/>
        <w:rPr>
          <w:rFonts w:ascii="Cambria" w:hAnsi="Cambria"/>
          <w:b/>
          <w:color w:val="365F91"/>
          <w:sz w:val="40"/>
          <w:szCs w:val="40"/>
        </w:rPr>
      </w:pPr>
      <w:r w:rsidRPr="00B43C9E">
        <w:rPr>
          <w:rFonts w:ascii="Cambria" w:hAnsi="Cambria"/>
          <w:b/>
          <w:color w:val="365F91"/>
          <w:sz w:val="40"/>
          <w:szCs w:val="40"/>
        </w:rPr>
        <w:t>STORMWATER DISCHARGE PERMIT APPLICATION</w:t>
      </w:r>
    </w:p>
    <w:p w14:paraId="68C4F86F" w14:textId="77777777" w:rsidR="008E562E" w:rsidRPr="00D01349" w:rsidRDefault="00FB38AB" w:rsidP="00FB38AB">
      <w:pPr>
        <w:jc w:val="center"/>
        <w:rPr>
          <w:b/>
          <w:sz w:val="36"/>
          <w:szCs w:val="36"/>
        </w:rPr>
      </w:pPr>
      <w:r>
        <w:rPr>
          <w:rFonts w:ascii="Cambria" w:hAnsi="Cambria"/>
          <w:b/>
          <w:color w:val="365F91"/>
          <w:sz w:val="40"/>
          <w:szCs w:val="40"/>
        </w:rPr>
        <w:t xml:space="preserve">COLLABORATIVE </w:t>
      </w:r>
      <w:r w:rsidR="008E562E" w:rsidRPr="00B43C9E">
        <w:rPr>
          <w:rFonts w:ascii="Cambria" w:hAnsi="Cambria"/>
          <w:b/>
          <w:color w:val="365F91"/>
          <w:sz w:val="40"/>
          <w:szCs w:val="40"/>
        </w:rPr>
        <w:t xml:space="preserve">PUBLIC EDUCATION PLAN </w:t>
      </w:r>
    </w:p>
    <w:p w14:paraId="68C4F870" w14:textId="77777777" w:rsidR="008E562E" w:rsidRDefault="008E562E" w:rsidP="00D01349"/>
    <w:p w14:paraId="68C4F871" w14:textId="77777777" w:rsidR="00B226EF" w:rsidRPr="00652F1C" w:rsidRDefault="00652F1C" w:rsidP="00652F1C">
      <w:pPr>
        <w:jc w:val="center"/>
        <w:rPr>
          <w:b/>
          <w:sz w:val="28"/>
          <w:szCs w:val="28"/>
        </w:rPr>
      </w:pPr>
      <w:r w:rsidRPr="00E14D29">
        <w:rPr>
          <w:b/>
          <w:sz w:val="28"/>
          <w:szCs w:val="28"/>
        </w:rPr>
        <w:t>Effective upon NPDES Permit issuance for a period of five (5) years.</w:t>
      </w:r>
    </w:p>
    <w:p w14:paraId="68C4F872" w14:textId="77777777" w:rsidR="00652F1C" w:rsidRDefault="00652F1C" w:rsidP="00B226EF"/>
    <w:p w14:paraId="305DF6B0" w14:textId="462AF164" w:rsidR="00A902B9" w:rsidRDefault="00A902B9" w:rsidP="00B226EF">
      <w:pPr>
        <w:jc w:val="center"/>
        <w:rPr>
          <w:sz w:val="24"/>
          <w:szCs w:val="24"/>
        </w:rPr>
      </w:pPr>
      <w:bookmarkStart w:id="0" w:name="_Hlk61622416"/>
      <w:r>
        <w:rPr>
          <w:sz w:val="24"/>
          <w:szCs w:val="24"/>
        </w:rPr>
        <w:t>Ann Arbor Public Schools</w:t>
      </w:r>
    </w:p>
    <w:p w14:paraId="787B5839" w14:textId="420A044B" w:rsidR="006612FE" w:rsidRDefault="006612FE" w:rsidP="00B226EF">
      <w:pPr>
        <w:jc w:val="center"/>
        <w:rPr>
          <w:sz w:val="24"/>
          <w:szCs w:val="24"/>
        </w:rPr>
      </w:pPr>
      <w:r>
        <w:rPr>
          <w:sz w:val="24"/>
          <w:szCs w:val="24"/>
        </w:rPr>
        <w:t>Barton Hills Village</w:t>
      </w:r>
    </w:p>
    <w:p w14:paraId="68C4F873" w14:textId="23E20170" w:rsidR="00B226EF" w:rsidRPr="00B226EF" w:rsidRDefault="00B226EF" w:rsidP="00B226EF">
      <w:pPr>
        <w:jc w:val="center"/>
        <w:rPr>
          <w:sz w:val="24"/>
          <w:szCs w:val="24"/>
        </w:rPr>
      </w:pPr>
      <w:r w:rsidRPr="00B226EF">
        <w:rPr>
          <w:sz w:val="24"/>
          <w:szCs w:val="24"/>
        </w:rPr>
        <w:t>Brighton Township</w:t>
      </w:r>
    </w:p>
    <w:p w14:paraId="68C4F874" w14:textId="77777777" w:rsidR="00B226EF" w:rsidRPr="00B226EF" w:rsidRDefault="00B226EF" w:rsidP="00B226EF">
      <w:pPr>
        <w:jc w:val="center"/>
        <w:rPr>
          <w:sz w:val="24"/>
          <w:szCs w:val="24"/>
        </w:rPr>
      </w:pPr>
      <w:r w:rsidRPr="00B226EF">
        <w:rPr>
          <w:sz w:val="24"/>
          <w:szCs w:val="24"/>
        </w:rPr>
        <w:t>Charter Township of Ypsilanti</w:t>
      </w:r>
    </w:p>
    <w:p w14:paraId="68C4F876" w14:textId="77777777" w:rsidR="00B226EF" w:rsidRPr="00B226EF" w:rsidRDefault="00B226EF" w:rsidP="00B226EF">
      <w:pPr>
        <w:jc w:val="center"/>
        <w:rPr>
          <w:sz w:val="24"/>
          <w:szCs w:val="24"/>
        </w:rPr>
      </w:pPr>
      <w:r w:rsidRPr="00B226EF">
        <w:rPr>
          <w:sz w:val="24"/>
          <w:szCs w:val="24"/>
        </w:rPr>
        <w:t>City of Ann Arbor</w:t>
      </w:r>
    </w:p>
    <w:p w14:paraId="68C4F877" w14:textId="30F023C6" w:rsidR="00B226EF" w:rsidRDefault="00B226EF" w:rsidP="00B226EF">
      <w:pPr>
        <w:jc w:val="center"/>
        <w:rPr>
          <w:sz w:val="24"/>
          <w:szCs w:val="24"/>
        </w:rPr>
      </w:pPr>
      <w:r w:rsidRPr="00B226EF">
        <w:rPr>
          <w:sz w:val="24"/>
          <w:szCs w:val="24"/>
        </w:rPr>
        <w:t>City of Brighton</w:t>
      </w:r>
    </w:p>
    <w:p w14:paraId="1D7DBA93" w14:textId="77777777" w:rsidR="00FC0E41" w:rsidRPr="00B226EF" w:rsidRDefault="00FC0E41" w:rsidP="00FC0E41">
      <w:pPr>
        <w:jc w:val="center"/>
        <w:rPr>
          <w:sz w:val="24"/>
          <w:szCs w:val="24"/>
        </w:rPr>
      </w:pPr>
      <w:r w:rsidRPr="00E14E61">
        <w:rPr>
          <w:sz w:val="24"/>
          <w:szCs w:val="24"/>
        </w:rPr>
        <w:t>City</w:t>
      </w:r>
      <w:r w:rsidRPr="00B226EF">
        <w:rPr>
          <w:sz w:val="24"/>
          <w:szCs w:val="24"/>
        </w:rPr>
        <w:t xml:space="preserve"> of Dexter</w:t>
      </w:r>
    </w:p>
    <w:p w14:paraId="68C4F878" w14:textId="77777777" w:rsidR="00B226EF" w:rsidRPr="00B226EF" w:rsidRDefault="00B226EF" w:rsidP="00B226EF">
      <w:pPr>
        <w:jc w:val="center"/>
        <w:rPr>
          <w:sz w:val="24"/>
          <w:szCs w:val="24"/>
        </w:rPr>
      </w:pPr>
      <w:r w:rsidRPr="00B226EF">
        <w:rPr>
          <w:sz w:val="24"/>
          <w:szCs w:val="24"/>
        </w:rPr>
        <w:t>City of Ypsilanti</w:t>
      </w:r>
    </w:p>
    <w:p w14:paraId="68C4F879" w14:textId="77777777" w:rsidR="00B226EF" w:rsidRPr="00B226EF" w:rsidRDefault="00B226EF" w:rsidP="00B226EF">
      <w:pPr>
        <w:jc w:val="center"/>
        <w:rPr>
          <w:sz w:val="24"/>
          <w:szCs w:val="24"/>
        </w:rPr>
      </w:pPr>
      <w:r w:rsidRPr="00B226EF">
        <w:rPr>
          <w:sz w:val="24"/>
          <w:szCs w:val="24"/>
        </w:rPr>
        <w:t>Eastern Michigan University</w:t>
      </w:r>
    </w:p>
    <w:p w14:paraId="68C4F87A" w14:textId="77777777" w:rsidR="00B226EF" w:rsidRPr="00B226EF" w:rsidRDefault="00B226EF" w:rsidP="00B226EF">
      <w:pPr>
        <w:jc w:val="center"/>
        <w:rPr>
          <w:sz w:val="24"/>
          <w:szCs w:val="24"/>
        </w:rPr>
      </w:pPr>
      <w:r w:rsidRPr="00B226EF">
        <w:rPr>
          <w:sz w:val="24"/>
          <w:szCs w:val="24"/>
        </w:rPr>
        <w:t>Livingston County Drain Commissioner</w:t>
      </w:r>
    </w:p>
    <w:p w14:paraId="68C4F87B" w14:textId="4C285192" w:rsidR="00B226EF" w:rsidRDefault="00B226EF" w:rsidP="00B226EF">
      <w:pPr>
        <w:jc w:val="center"/>
        <w:rPr>
          <w:sz w:val="24"/>
          <w:szCs w:val="24"/>
        </w:rPr>
      </w:pPr>
      <w:r w:rsidRPr="00B226EF">
        <w:rPr>
          <w:sz w:val="24"/>
          <w:szCs w:val="24"/>
        </w:rPr>
        <w:t>Livingston County Road Commission</w:t>
      </w:r>
    </w:p>
    <w:p w14:paraId="41CE2A47" w14:textId="05BB0E0E" w:rsidR="0007237E" w:rsidRDefault="0007237E" w:rsidP="00B226EF">
      <w:pPr>
        <w:jc w:val="center"/>
        <w:rPr>
          <w:sz w:val="24"/>
          <w:szCs w:val="24"/>
        </w:rPr>
      </w:pPr>
      <w:r>
        <w:rPr>
          <w:sz w:val="24"/>
          <w:szCs w:val="24"/>
        </w:rPr>
        <w:t>Pittsfield Charter Township</w:t>
      </w:r>
    </w:p>
    <w:p w14:paraId="2460A11E" w14:textId="13375A5F" w:rsidR="001467F2" w:rsidRDefault="001467F2" w:rsidP="00B226EF">
      <w:pPr>
        <w:jc w:val="center"/>
        <w:rPr>
          <w:sz w:val="24"/>
          <w:szCs w:val="24"/>
        </w:rPr>
      </w:pPr>
      <w:r>
        <w:rPr>
          <w:sz w:val="24"/>
          <w:szCs w:val="24"/>
        </w:rPr>
        <w:t>University of Michigan</w:t>
      </w:r>
    </w:p>
    <w:p w14:paraId="4D92AB81" w14:textId="1464F636" w:rsidR="001467F2" w:rsidRPr="00B226EF" w:rsidRDefault="001467F2" w:rsidP="00B226EF">
      <w:pPr>
        <w:jc w:val="center"/>
        <w:rPr>
          <w:sz w:val="24"/>
          <w:szCs w:val="24"/>
        </w:rPr>
      </w:pPr>
      <w:r>
        <w:rPr>
          <w:sz w:val="24"/>
          <w:szCs w:val="24"/>
        </w:rPr>
        <w:t>VA Ann Arbor Healthcare System</w:t>
      </w:r>
    </w:p>
    <w:p w14:paraId="68C4F87D" w14:textId="77777777" w:rsidR="00B226EF" w:rsidRPr="00B226EF" w:rsidRDefault="00B226EF" w:rsidP="00B226EF">
      <w:pPr>
        <w:jc w:val="center"/>
        <w:rPr>
          <w:sz w:val="24"/>
          <w:szCs w:val="24"/>
        </w:rPr>
      </w:pPr>
      <w:r w:rsidRPr="00B226EF">
        <w:rPr>
          <w:sz w:val="24"/>
          <w:szCs w:val="24"/>
        </w:rPr>
        <w:t>Village of Pinckney</w:t>
      </w:r>
    </w:p>
    <w:p w14:paraId="68C4F87E" w14:textId="77777777" w:rsidR="00B226EF" w:rsidRPr="00B226EF" w:rsidRDefault="00B226EF" w:rsidP="00B226EF">
      <w:pPr>
        <w:jc w:val="center"/>
        <w:rPr>
          <w:sz w:val="24"/>
          <w:szCs w:val="24"/>
        </w:rPr>
      </w:pPr>
      <w:r w:rsidRPr="00B226EF">
        <w:rPr>
          <w:sz w:val="24"/>
          <w:szCs w:val="24"/>
        </w:rPr>
        <w:t>Washtenaw County Road Commission</w:t>
      </w:r>
    </w:p>
    <w:p w14:paraId="68C4F87F" w14:textId="77777777" w:rsidR="00B226EF" w:rsidRPr="00B226EF" w:rsidRDefault="00B226EF" w:rsidP="00B226EF">
      <w:pPr>
        <w:jc w:val="center"/>
        <w:rPr>
          <w:sz w:val="24"/>
          <w:szCs w:val="24"/>
        </w:rPr>
      </w:pPr>
      <w:r w:rsidRPr="00B226EF">
        <w:rPr>
          <w:sz w:val="24"/>
          <w:szCs w:val="24"/>
        </w:rPr>
        <w:t>Washtenaw County Water Resources Commissioner</w:t>
      </w:r>
    </w:p>
    <w:bookmarkEnd w:id="0"/>
    <w:p w14:paraId="68C4F880" w14:textId="77777777" w:rsidR="00B226EF" w:rsidRDefault="00B226EF" w:rsidP="00D01349"/>
    <w:p w14:paraId="68C4F881" w14:textId="77777777" w:rsidR="008E562E" w:rsidRDefault="008E562E">
      <w:r>
        <w:br w:type="page"/>
      </w:r>
    </w:p>
    <w:p w14:paraId="68C4F882" w14:textId="77777777" w:rsidR="008E562E" w:rsidRDefault="008E562E">
      <w:pPr>
        <w:pStyle w:val="TOCHeading"/>
      </w:pPr>
      <w:r>
        <w:lastRenderedPageBreak/>
        <w:t>Table of Contents</w:t>
      </w:r>
    </w:p>
    <w:p w14:paraId="68C4F883" w14:textId="3F95CD1F" w:rsidR="00ED5AAE" w:rsidRDefault="003C6524">
      <w:pPr>
        <w:pStyle w:val="TOC1"/>
        <w:tabs>
          <w:tab w:val="right" w:leader="dot" w:pos="9350"/>
        </w:tabs>
        <w:rPr>
          <w:rFonts w:asciiTheme="minorHAnsi" w:eastAsiaTheme="minorEastAsia" w:hAnsiTheme="minorHAnsi" w:cstheme="minorBidi"/>
          <w:noProof/>
        </w:rPr>
      </w:pPr>
      <w:r>
        <w:fldChar w:fldCharType="begin"/>
      </w:r>
      <w:r w:rsidR="008E562E">
        <w:instrText xml:space="preserve"> TOC \o "1-3" \h \z \u </w:instrText>
      </w:r>
      <w:r>
        <w:fldChar w:fldCharType="separate"/>
      </w:r>
      <w:hyperlink w:anchor="_Toc350955104" w:history="1">
        <w:r w:rsidR="00ED5AAE" w:rsidRPr="0011756B">
          <w:rPr>
            <w:rStyle w:val="Hyperlink"/>
            <w:noProof/>
          </w:rPr>
          <w:t>I.    INTRODUCTION</w:t>
        </w:r>
        <w:r w:rsidR="00ED5AAE">
          <w:rPr>
            <w:noProof/>
            <w:webHidden/>
          </w:rPr>
          <w:tab/>
        </w:r>
        <w:r>
          <w:rPr>
            <w:noProof/>
            <w:webHidden/>
          </w:rPr>
          <w:fldChar w:fldCharType="begin"/>
        </w:r>
        <w:r w:rsidR="00ED5AAE">
          <w:rPr>
            <w:noProof/>
            <w:webHidden/>
          </w:rPr>
          <w:instrText xml:space="preserve"> PAGEREF _Toc350955104 \h </w:instrText>
        </w:r>
        <w:r>
          <w:rPr>
            <w:noProof/>
            <w:webHidden/>
          </w:rPr>
        </w:r>
        <w:r>
          <w:rPr>
            <w:noProof/>
            <w:webHidden/>
          </w:rPr>
          <w:fldChar w:fldCharType="separate"/>
        </w:r>
        <w:r w:rsidR="00437152">
          <w:rPr>
            <w:noProof/>
            <w:webHidden/>
          </w:rPr>
          <w:t>4</w:t>
        </w:r>
        <w:r>
          <w:rPr>
            <w:noProof/>
            <w:webHidden/>
          </w:rPr>
          <w:fldChar w:fldCharType="end"/>
        </w:r>
      </w:hyperlink>
    </w:p>
    <w:p w14:paraId="68C4F884" w14:textId="51C9FB21" w:rsidR="00ED5AAE" w:rsidRDefault="006F03C3">
      <w:pPr>
        <w:pStyle w:val="TOC2"/>
        <w:tabs>
          <w:tab w:val="right" w:leader="dot" w:pos="9350"/>
        </w:tabs>
        <w:rPr>
          <w:rFonts w:asciiTheme="minorHAnsi" w:eastAsiaTheme="minorEastAsia" w:hAnsiTheme="minorHAnsi" w:cstheme="minorBidi"/>
          <w:noProof/>
        </w:rPr>
      </w:pPr>
      <w:hyperlink w:anchor="_Toc350955105" w:history="1">
        <w:r w:rsidR="00ED5AAE" w:rsidRPr="0011756B">
          <w:rPr>
            <w:rStyle w:val="Hyperlink"/>
            <w:noProof/>
          </w:rPr>
          <w:t>Purpose of Public Education Plan</w:t>
        </w:r>
        <w:r w:rsidR="00ED5AAE">
          <w:rPr>
            <w:noProof/>
            <w:webHidden/>
          </w:rPr>
          <w:tab/>
        </w:r>
        <w:r w:rsidR="003C6524">
          <w:rPr>
            <w:noProof/>
            <w:webHidden/>
          </w:rPr>
          <w:fldChar w:fldCharType="begin"/>
        </w:r>
        <w:r w:rsidR="00ED5AAE">
          <w:rPr>
            <w:noProof/>
            <w:webHidden/>
          </w:rPr>
          <w:instrText xml:space="preserve"> PAGEREF _Toc350955105 \h </w:instrText>
        </w:r>
        <w:r w:rsidR="003C6524">
          <w:rPr>
            <w:noProof/>
            <w:webHidden/>
          </w:rPr>
        </w:r>
        <w:r w:rsidR="003C6524">
          <w:rPr>
            <w:noProof/>
            <w:webHidden/>
          </w:rPr>
          <w:fldChar w:fldCharType="separate"/>
        </w:r>
        <w:r w:rsidR="00437152">
          <w:rPr>
            <w:noProof/>
            <w:webHidden/>
          </w:rPr>
          <w:t>4</w:t>
        </w:r>
        <w:r w:rsidR="003C6524">
          <w:rPr>
            <w:noProof/>
            <w:webHidden/>
          </w:rPr>
          <w:fldChar w:fldCharType="end"/>
        </w:r>
      </w:hyperlink>
    </w:p>
    <w:p w14:paraId="68C4F885" w14:textId="3929B2AB" w:rsidR="00ED5AAE" w:rsidRDefault="006F03C3">
      <w:pPr>
        <w:pStyle w:val="TOC2"/>
        <w:tabs>
          <w:tab w:val="right" w:leader="dot" w:pos="9350"/>
        </w:tabs>
        <w:rPr>
          <w:rFonts w:asciiTheme="minorHAnsi" w:eastAsiaTheme="minorEastAsia" w:hAnsiTheme="minorHAnsi" w:cstheme="minorBidi"/>
          <w:noProof/>
        </w:rPr>
      </w:pPr>
      <w:hyperlink w:anchor="_Toc350955106" w:history="1">
        <w:r w:rsidR="00ED5AAE" w:rsidRPr="0011756B">
          <w:rPr>
            <w:rStyle w:val="Hyperlink"/>
            <w:noProof/>
          </w:rPr>
          <w:t>Federal Phase II Storm Water Regulations</w:t>
        </w:r>
        <w:r w:rsidR="00ED5AAE">
          <w:rPr>
            <w:noProof/>
            <w:webHidden/>
          </w:rPr>
          <w:tab/>
        </w:r>
        <w:r w:rsidR="003C6524">
          <w:rPr>
            <w:noProof/>
            <w:webHidden/>
          </w:rPr>
          <w:fldChar w:fldCharType="begin"/>
        </w:r>
        <w:r w:rsidR="00ED5AAE">
          <w:rPr>
            <w:noProof/>
            <w:webHidden/>
          </w:rPr>
          <w:instrText xml:space="preserve"> PAGEREF _Toc350955106 \h </w:instrText>
        </w:r>
        <w:r w:rsidR="003C6524">
          <w:rPr>
            <w:noProof/>
            <w:webHidden/>
          </w:rPr>
        </w:r>
        <w:r w:rsidR="003C6524">
          <w:rPr>
            <w:noProof/>
            <w:webHidden/>
          </w:rPr>
          <w:fldChar w:fldCharType="separate"/>
        </w:r>
        <w:r w:rsidR="00437152">
          <w:rPr>
            <w:noProof/>
            <w:webHidden/>
          </w:rPr>
          <w:t>4</w:t>
        </w:r>
        <w:r w:rsidR="003C6524">
          <w:rPr>
            <w:noProof/>
            <w:webHidden/>
          </w:rPr>
          <w:fldChar w:fldCharType="end"/>
        </w:r>
      </w:hyperlink>
    </w:p>
    <w:p w14:paraId="68C4F886" w14:textId="3ED0BC00" w:rsidR="00ED5AAE" w:rsidRDefault="006F03C3">
      <w:pPr>
        <w:pStyle w:val="TOC2"/>
        <w:tabs>
          <w:tab w:val="right" w:leader="dot" w:pos="9350"/>
        </w:tabs>
        <w:rPr>
          <w:rFonts w:asciiTheme="minorHAnsi" w:eastAsiaTheme="minorEastAsia" w:hAnsiTheme="minorHAnsi" w:cstheme="minorBidi"/>
          <w:noProof/>
        </w:rPr>
      </w:pPr>
      <w:hyperlink w:anchor="_Toc350955107" w:history="1">
        <w:r w:rsidR="00ED5AAE" w:rsidRPr="0011756B">
          <w:rPr>
            <w:rStyle w:val="Hyperlink"/>
            <w:noProof/>
          </w:rPr>
          <w:t>Required Public Education Plan Elements</w:t>
        </w:r>
        <w:r w:rsidR="00ED5AAE">
          <w:rPr>
            <w:noProof/>
            <w:webHidden/>
          </w:rPr>
          <w:tab/>
        </w:r>
        <w:r w:rsidR="003C6524">
          <w:rPr>
            <w:noProof/>
            <w:webHidden/>
          </w:rPr>
          <w:fldChar w:fldCharType="begin"/>
        </w:r>
        <w:r w:rsidR="00ED5AAE">
          <w:rPr>
            <w:noProof/>
            <w:webHidden/>
          </w:rPr>
          <w:instrText xml:space="preserve"> PAGEREF _Toc350955107 \h </w:instrText>
        </w:r>
        <w:r w:rsidR="003C6524">
          <w:rPr>
            <w:noProof/>
            <w:webHidden/>
          </w:rPr>
        </w:r>
        <w:r w:rsidR="003C6524">
          <w:rPr>
            <w:noProof/>
            <w:webHidden/>
          </w:rPr>
          <w:fldChar w:fldCharType="separate"/>
        </w:r>
        <w:r w:rsidR="00437152">
          <w:rPr>
            <w:noProof/>
            <w:webHidden/>
          </w:rPr>
          <w:t>4</w:t>
        </w:r>
        <w:r w:rsidR="003C6524">
          <w:rPr>
            <w:noProof/>
            <w:webHidden/>
          </w:rPr>
          <w:fldChar w:fldCharType="end"/>
        </w:r>
      </w:hyperlink>
    </w:p>
    <w:p w14:paraId="68C4F887" w14:textId="4DB81990" w:rsidR="00ED5AAE" w:rsidRDefault="006F03C3">
      <w:pPr>
        <w:pStyle w:val="TOC1"/>
        <w:tabs>
          <w:tab w:val="right" w:leader="dot" w:pos="9350"/>
        </w:tabs>
        <w:rPr>
          <w:rFonts w:asciiTheme="minorHAnsi" w:eastAsiaTheme="minorEastAsia" w:hAnsiTheme="minorHAnsi" w:cstheme="minorBidi"/>
          <w:noProof/>
        </w:rPr>
      </w:pPr>
      <w:hyperlink w:anchor="_Toc350955108" w:history="1">
        <w:r w:rsidR="00ED5AAE" w:rsidRPr="0011756B">
          <w:rPr>
            <w:rStyle w:val="Hyperlink"/>
            <w:noProof/>
          </w:rPr>
          <w:t>II.  COLLABORATION OF WATERSHED PARTNERS</w:t>
        </w:r>
        <w:r w:rsidR="00ED5AAE">
          <w:rPr>
            <w:noProof/>
            <w:webHidden/>
          </w:rPr>
          <w:tab/>
        </w:r>
        <w:r w:rsidR="003C6524">
          <w:rPr>
            <w:noProof/>
            <w:webHidden/>
          </w:rPr>
          <w:fldChar w:fldCharType="begin"/>
        </w:r>
        <w:r w:rsidR="00ED5AAE">
          <w:rPr>
            <w:noProof/>
            <w:webHidden/>
          </w:rPr>
          <w:instrText xml:space="preserve"> PAGEREF _Toc350955108 \h </w:instrText>
        </w:r>
        <w:r w:rsidR="003C6524">
          <w:rPr>
            <w:noProof/>
            <w:webHidden/>
          </w:rPr>
        </w:r>
        <w:r w:rsidR="003C6524">
          <w:rPr>
            <w:noProof/>
            <w:webHidden/>
          </w:rPr>
          <w:fldChar w:fldCharType="separate"/>
        </w:r>
        <w:r w:rsidR="00437152">
          <w:rPr>
            <w:noProof/>
            <w:webHidden/>
          </w:rPr>
          <w:t>6</w:t>
        </w:r>
        <w:r w:rsidR="003C6524">
          <w:rPr>
            <w:noProof/>
            <w:webHidden/>
          </w:rPr>
          <w:fldChar w:fldCharType="end"/>
        </w:r>
      </w:hyperlink>
    </w:p>
    <w:p w14:paraId="68C4F888" w14:textId="6FFFF7D5" w:rsidR="00ED5AAE" w:rsidRDefault="006F03C3">
      <w:pPr>
        <w:pStyle w:val="TOC1"/>
        <w:tabs>
          <w:tab w:val="right" w:leader="dot" w:pos="9350"/>
        </w:tabs>
        <w:rPr>
          <w:rFonts w:asciiTheme="minorHAnsi" w:eastAsiaTheme="minorEastAsia" w:hAnsiTheme="minorHAnsi" w:cstheme="minorBidi"/>
          <w:noProof/>
        </w:rPr>
      </w:pPr>
      <w:hyperlink w:anchor="_Toc350955109" w:history="1">
        <w:r w:rsidR="00ED5AAE" w:rsidRPr="0011756B">
          <w:rPr>
            <w:rStyle w:val="Hyperlink"/>
            <w:noProof/>
          </w:rPr>
          <w:t>III. PROCEDURE FOR IDENTIFYING AND PRIORITIZING APPLICABLE PEP TOPICS</w:t>
        </w:r>
        <w:r w:rsidR="00ED5AAE">
          <w:rPr>
            <w:noProof/>
            <w:webHidden/>
          </w:rPr>
          <w:tab/>
        </w:r>
        <w:r w:rsidR="003C6524">
          <w:rPr>
            <w:noProof/>
            <w:webHidden/>
          </w:rPr>
          <w:fldChar w:fldCharType="begin"/>
        </w:r>
        <w:r w:rsidR="00ED5AAE">
          <w:rPr>
            <w:noProof/>
            <w:webHidden/>
          </w:rPr>
          <w:instrText xml:space="preserve"> PAGEREF _Toc350955109 \h </w:instrText>
        </w:r>
        <w:r w:rsidR="003C6524">
          <w:rPr>
            <w:noProof/>
            <w:webHidden/>
          </w:rPr>
        </w:r>
        <w:r w:rsidR="003C6524">
          <w:rPr>
            <w:noProof/>
            <w:webHidden/>
          </w:rPr>
          <w:fldChar w:fldCharType="separate"/>
        </w:r>
        <w:r w:rsidR="00437152">
          <w:rPr>
            <w:noProof/>
            <w:webHidden/>
          </w:rPr>
          <w:t>6</w:t>
        </w:r>
        <w:r w:rsidR="003C6524">
          <w:rPr>
            <w:noProof/>
            <w:webHidden/>
          </w:rPr>
          <w:fldChar w:fldCharType="end"/>
        </w:r>
      </w:hyperlink>
    </w:p>
    <w:p w14:paraId="68C4F889" w14:textId="40000350" w:rsidR="00ED5AAE" w:rsidRDefault="006F03C3">
      <w:pPr>
        <w:pStyle w:val="TOC2"/>
        <w:tabs>
          <w:tab w:val="right" w:leader="dot" w:pos="9350"/>
        </w:tabs>
        <w:rPr>
          <w:rFonts w:asciiTheme="minorHAnsi" w:eastAsiaTheme="minorEastAsia" w:hAnsiTheme="minorHAnsi" w:cstheme="minorBidi"/>
          <w:noProof/>
        </w:rPr>
      </w:pPr>
      <w:hyperlink w:anchor="_Toc350955110" w:history="1">
        <w:r w:rsidR="00ED5AAE" w:rsidRPr="0011756B">
          <w:rPr>
            <w:rStyle w:val="Hyperlink"/>
            <w:noProof/>
          </w:rPr>
          <w:t>Watershed-Wide Priority Topics</w:t>
        </w:r>
        <w:r w:rsidR="00ED5AAE">
          <w:rPr>
            <w:noProof/>
            <w:webHidden/>
          </w:rPr>
          <w:tab/>
        </w:r>
        <w:r w:rsidR="003C6524">
          <w:rPr>
            <w:noProof/>
            <w:webHidden/>
          </w:rPr>
          <w:fldChar w:fldCharType="begin"/>
        </w:r>
        <w:r w:rsidR="00ED5AAE">
          <w:rPr>
            <w:noProof/>
            <w:webHidden/>
          </w:rPr>
          <w:instrText xml:space="preserve"> PAGEREF _Toc350955110 \h </w:instrText>
        </w:r>
        <w:r w:rsidR="003C6524">
          <w:rPr>
            <w:noProof/>
            <w:webHidden/>
          </w:rPr>
        </w:r>
        <w:r w:rsidR="003C6524">
          <w:rPr>
            <w:noProof/>
            <w:webHidden/>
          </w:rPr>
          <w:fldChar w:fldCharType="separate"/>
        </w:r>
        <w:r w:rsidR="00437152">
          <w:rPr>
            <w:noProof/>
            <w:webHidden/>
          </w:rPr>
          <w:t>7</w:t>
        </w:r>
        <w:r w:rsidR="003C6524">
          <w:rPr>
            <w:noProof/>
            <w:webHidden/>
          </w:rPr>
          <w:fldChar w:fldCharType="end"/>
        </w:r>
      </w:hyperlink>
    </w:p>
    <w:p w14:paraId="68C4F88A" w14:textId="3F5E1A2C" w:rsidR="00ED5AAE" w:rsidRDefault="006F03C3">
      <w:pPr>
        <w:pStyle w:val="TOC1"/>
        <w:tabs>
          <w:tab w:val="right" w:leader="dot" w:pos="9350"/>
        </w:tabs>
        <w:rPr>
          <w:rFonts w:asciiTheme="minorHAnsi" w:eastAsiaTheme="minorEastAsia" w:hAnsiTheme="minorHAnsi" w:cstheme="minorBidi"/>
          <w:noProof/>
        </w:rPr>
      </w:pPr>
      <w:hyperlink w:anchor="_Toc350955111" w:history="1">
        <w:r w:rsidR="00ED5AAE" w:rsidRPr="0011756B">
          <w:rPr>
            <w:rStyle w:val="Hyperlink"/>
            <w:noProof/>
          </w:rPr>
          <w:t>IV.  EXISTING AND PROPOSED COLLABORATIVE PUBLIC EDUCATION BMPs</w:t>
        </w:r>
        <w:r w:rsidR="00ED5AAE">
          <w:rPr>
            <w:noProof/>
            <w:webHidden/>
          </w:rPr>
          <w:tab/>
        </w:r>
        <w:r w:rsidR="003C6524">
          <w:rPr>
            <w:noProof/>
            <w:webHidden/>
          </w:rPr>
          <w:fldChar w:fldCharType="begin"/>
        </w:r>
        <w:r w:rsidR="00ED5AAE">
          <w:rPr>
            <w:noProof/>
            <w:webHidden/>
          </w:rPr>
          <w:instrText xml:space="preserve"> PAGEREF _Toc350955111 \h </w:instrText>
        </w:r>
        <w:r w:rsidR="003C6524">
          <w:rPr>
            <w:noProof/>
            <w:webHidden/>
          </w:rPr>
        </w:r>
        <w:r w:rsidR="003C6524">
          <w:rPr>
            <w:noProof/>
            <w:webHidden/>
          </w:rPr>
          <w:fldChar w:fldCharType="separate"/>
        </w:r>
        <w:r w:rsidR="00437152">
          <w:rPr>
            <w:noProof/>
            <w:webHidden/>
          </w:rPr>
          <w:t>8</w:t>
        </w:r>
        <w:r w:rsidR="003C6524">
          <w:rPr>
            <w:noProof/>
            <w:webHidden/>
          </w:rPr>
          <w:fldChar w:fldCharType="end"/>
        </w:r>
      </w:hyperlink>
    </w:p>
    <w:p w14:paraId="68C4F88B" w14:textId="25FA872E" w:rsidR="00ED5AAE" w:rsidRDefault="006F03C3">
      <w:pPr>
        <w:pStyle w:val="TOC3"/>
        <w:tabs>
          <w:tab w:val="right" w:leader="dot" w:pos="9350"/>
        </w:tabs>
        <w:rPr>
          <w:rFonts w:asciiTheme="minorHAnsi" w:eastAsiaTheme="minorEastAsia" w:hAnsiTheme="minorHAnsi" w:cstheme="minorBidi"/>
          <w:noProof/>
        </w:rPr>
      </w:pPr>
      <w:hyperlink w:anchor="_Toc350955112" w:history="1">
        <w:r w:rsidR="00ED5AAE" w:rsidRPr="0011756B">
          <w:rPr>
            <w:rStyle w:val="Hyperlink"/>
            <w:noProof/>
          </w:rPr>
          <w:t>Activity #1:  Distribute Informational Materials</w:t>
        </w:r>
        <w:r w:rsidR="00ED5AAE">
          <w:rPr>
            <w:noProof/>
            <w:webHidden/>
          </w:rPr>
          <w:tab/>
        </w:r>
        <w:r w:rsidR="003C6524">
          <w:rPr>
            <w:noProof/>
            <w:webHidden/>
          </w:rPr>
          <w:fldChar w:fldCharType="begin"/>
        </w:r>
        <w:r w:rsidR="00ED5AAE">
          <w:rPr>
            <w:noProof/>
            <w:webHidden/>
          </w:rPr>
          <w:instrText xml:space="preserve"> PAGEREF _Toc350955112 \h </w:instrText>
        </w:r>
        <w:r w:rsidR="003C6524">
          <w:rPr>
            <w:noProof/>
            <w:webHidden/>
          </w:rPr>
        </w:r>
        <w:r w:rsidR="003C6524">
          <w:rPr>
            <w:noProof/>
            <w:webHidden/>
          </w:rPr>
          <w:fldChar w:fldCharType="separate"/>
        </w:r>
        <w:r w:rsidR="00437152">
          <w:rPr>
            <w:noProof/>
            <w:webHidden/>
          </w:rPr>
          <w:t>9</w:t>
        </w:r>
        <w:r w:rsidR="003C6524">
          <w:rPr>
            <w:noProof/>
            <w:webHidden/>
          </w:rPr>
          <w:fldChar w:fldCharType="end"/>
        </w:r>
      </w:hyperlink>
    </w:p>
    <w:p w14:paraId="68C4F88C" w14:textId="52AC0184" w:rsidR="00ED5AAE" w:rsidRDefault="006F03C3">
      <w:pPr>
        <w:pStyle w:val="TOC3"/>
        <w:tabs>
          <w:tab w:val="right" w:leader="dot" w:pos="9350"/>
        </w:tabs>
        <w:rPr>
          <w:rFonts w:asciiTheme="minorHAnsi" w:eastAsiaTheme="minorEastAsia" w:hAnsiTheme="minorHAnsi" w:cstheme="minorBidi"/>
          <w:noProof/>
        </w:rPr>
      </w:pPr>
      <w:hyperlink w:anchor="_Toc350955113" w:history="1">
        <w:r w:rsidR="00ED5AAE" w:rsidRPr="0011756B">
          <w:rPr>
            <w:rStyle w:val="Hyperlink"/>
            <w:noProof/>
          </w:rPr>
          <w:t>Activity #2:  Distribute a Community Watershed Calendar</w:t>
        </w:r>
        <w:r w:rsidR="00ED5AAE">
          <w:rPr>
            <w:noProof/>
            <w:webHidden/>
          </w:rPr>
          <w:tab/>
        </w:r>
        <w:r w:rsidR="003C6524">
          <w:rPr>
            <w:noProof/>
            <w:webHidden/>
          </w:rPr>
          <w:fldChar w:fldCharType="begin"/>
        </w:r>
        <w:r w:rsidR="00ED5AAE">
          <w:rPr>
            <w:noProof/>
            <w:webHidden/>
          </w:rPr>
          <w:instrText xml:space="preserve"> PAGEREF _Toc350955113 \h </w:instrText>
        </w:r>
        <w:r w:rsidR="003C6524">
          <w:rPr>
            <w:noProof/>
            <w:webHidden/>
          </w:rPr>
        </w:r>
        <w:r w:rsidR="003C6524">
          <w:rPr>
            <w:noProof/>
            <w:webHidden/>
          </w:rPr>
          <w:fldChar w:fldCharType="separate"/>
        </w:r>
        <w:r w:rsidR="00437152">
          <w:rPr>
            <w:noProof/>
            <w:webHidden/>
          </w:rPr>
          <w:t>9</w:t>
        </w:r>
        <w:r w:rsidR="003C6524">
          <w:rPr>
            <w:noProof/>
            <w:webHidden/>
          </w:rPr>
          <w:fldChar w:fldCharType="end"/>
        </w:r>
      </w:hyperlink>
    </w:p>
    <w:p w14:paraId="68C4F88D" w14:textId="772EAFE8" w:rsidR="00ED5AAE" w:rsidRDefault="006F03C3">
      <w:pPr>
        <w:pStyle w:val="TOC3"/>
        <w:tabs>
          <w:tab w:val="right" w:leader="dot" w:pos="9350"/>
        </w:tabs>
        <w:rPr>
          <w:rFonts w:asciiTheme="minorHAnsi" w:eastAsiaTheme="minorEastAsia" w:hAnsiTheme="minorHAnsi" w:cstheme="minorBidi"/>
          <w:noProof/>
        </w:rPr>
      </w:pPr>
      <w:hyperlink w:anchor="_Toc350955114" w:history="1">
        <w:r w:rsidR="00ED5AAE" w:rsidRPr="0011756B">
          <w:rPr>
            <w:rStyle w:val="Hyperlink"/>
            <w:noProof/>
          </w:rPr>
          <w:t>Activity #3:  Content in Community Newsletters, Websites, Social Media</w:t>
        </w:r>
        <w:r w:rsidR="00ED5AAE">
          <w:rPr>
            <w:noProof/>
            <w:webHidden/>
          </w:rPr>
          <w:tab/>
        </w:r>
        <w:r w:rsidR="003C6524">
          <w:rPr>
            <w:noProof/>
            <w:webHidden/>
          </w:rPr>
          <w:fldChar w:fldCharType="begin"/>
        </w:r>
        <w:r w:rsidR="00ED5AAE">
          <w:rPr>
            <w:noProof/>
            <w:webHidden/>
          </w:rPr>
          <w:instrText xml:space="preserve"> PAGEREF _Toc350955114 \h </w:instrText>
        </w:r>
        <w:r w:rsidR="003C6524">
          <w:rPr>
            <w:noProof/>
            <w:webHidden/>
          </w:rPr>
        </w:r>
        <w:r w:rsidR="003C6524">
          <w:rPr>
            <w:noProof/>
            <w:webHidden/>
          </w:rPr>
          <w:fldChar w:fldCharType="separate"/>
        </w:r>
        <w:r w:rsidR="00437152">
          <w:rPr>
            <w:noProof/>
            <w:webHidden/>
          </w:rPr>
          <w:t>10</w:t>
        </w:r>
        <w:r w:rsidR="003C6524">
          <w:rPr>
            <w:noProof/>
            <w:webHidden/>
          </w:rPr>
          <w:fldChar w:fldCharType="end"/>
        </w:r>
      </w:hyperlink>
    </w:p>
    <w:p w14:paraId="68C4F88E" w14:textId="383CE108" w:rsidR="00ED5AAE" w:rsidRDefault="006F03C3">
      <w:pPr>
        <w:pStyle w:val="TOC3"/>
        <w:tabs>
          <w:tab w:val="right" w:leader="dot" w:pos="9350"/>
        </w:tabs>
        <w:rPr>
          <w:rFonts w:asciiTheme="minorHAnsi" w:eastAsiaTheme="minorEastAsia" w:hAnsiTheme="minorHAnsi" w:cstheme="minorBidi"/>
          <w:noProof/>
        </w:rPr>
      </w:pPr>
      <w:hyperlink w:anchor="_Toc350955115" w:history="1">
        <w:r w:rsidR="00ED5AAE" w:rsidRPr="0011756B">
          <w:rPr>
            <w:rStyle w:val="Hyperlink"/>
            <w:noProof/>
          </w:rPr>
          <w:t>Activity #4:  Local Newspaper and Web Advertisements</w:t>
        </w:r>
        <w:r w:rsidR="00ED5AAE">
          <w:rPr>
            <w:noProof/>
            <w:webHidden/>
          </w:rPr>
          <w:tab/>
        </w:r>
        <w:r w:rsidR="003C6524">
          <w:rPr>
            <w:noProof/>
            <w:webHidden/>
          </w:rPr>
          <w:fldChar w:fldCharType="begin"/>
        </w:r>
        <w:r w:rsidR="00ED5AAE">
          <w:rPr>
            <w:noProof/>
            <w:webHidden/>
          </w:rPr>
          <w:instrText xml:space="preserve"> PAGEREF _Toc350955115 \h </w:instrText>
        </w:r>
        <w:r w:rsidR="003C6524">
          <w:rPr>
            <w:noProof/>
            <w:webHidden/>
          </w:rPr>
        </w:r>
        <w:r w:rsidR="003C6524">
          <w:rPr>
            <w:noProof/>
            <w:webHidden/>
          </w:rPr>
          <w:fldChar w:fldCharType="separate"/>
        </w:r>
        <w:r w:rsidR="00437152">
          <w:rPr>
            <w:noProof/>
            <w:webHidden/>
          </w:rPr>
          <w:t>11</w:t>
        </w:r>
        <w:r w:rsidR="003C6524">
          <w:rPr>
            <w:noProof/>
            <w:webHidden/>
          </w:rPr>
          <w:fldChar w:fldCharType="end"/>
        </w:r>
      </w:hyperlink>
    </w:p>
    <w:p w14:paraId="68C4F88F" w14:textId="13E3897E" w:rsidR="00ED5AAE" w:rsidRDefault="006F03C3">
      <w:pPr>
        <w:pStyle w:val="TOC3"/>
        <w:tabs>
          <w:tab w:val="right" w:leader="dot" w:pos="9350"/>
        </w:tabs>
        <w:rPr>
          <w:rFonts w:asciiTheme="minorHAnsi" w:eastAsiaTheme="minorEastAsia" w:hAnsiTheme="minorHAnsi" w:cstheme="minorBidi"/>
          <w:noProof/>
        </w:rPr>
      </w:pPr>
      <w:hyperlink w:anchor="_Toc350955116" w:history="1">
        <w:r w:rsidR="00ED5AAE" w:rsidRPr="0011756B">
          <w:rPr>
            <w:rStyle w:val="Hyperlink"/>
            <w:noProof/>
          </w:rPr>
          <w:t>Activity #5:  Promote Water Resource Protection Workshops</w:t>
        </w:r>
        <w:r w:rsidR="00ED5AAE">
          <w:rPr>
            <w:noProof/>
            <w:webHidden/>
          </w:rPr>
          <w:tab/>
        </w:r>
        <w:r w:rsidR="003C6524">
          <w:rPr>
            <w:noProof/>
            <w:webHidden/>
          </w:rPr>
          <w:fldChar w:fldCharType="begin"/>
        </w:r>
        <w:r w:rsidR="00ED5AAE">
          <w:rPr>
            <w:noProof/>
            <w:webHidden/>
          </w:rPr>
          <w:instrText xml:space="preserve"> PAGEREF _Toc350955116 \h </w:instrText>
        </w:r>
        <w:r w:rsidR="003C6524">
          <w:rPr>
            <w:noProof/>
            <w:webHidden/>
          </w:rPr>
        </w:r>
        <w:r w:rsidR="003C6524">
          <w:rPr>
            <w:noProof/>
            <w:webHidden/>
          </w:rPr>
          <w:fldChar w:fldCharType="separate"/>
        </w:r>
        <w:r w:rsidR="00437152">
          <w:rPr>
            <w:noProof/>
            <w:webHidden/>
          </w:rPr>
          <w:t>11</w:t>
        </w:r>
        <w:r w:rsidR="003C6524">
          <w:rPr>
            <w:noProof/>
            <w:webHidden/>
          </w:rPr>
          <w:fldChar w:fldCharType="end"/>
        </w:r>
      </w:hyperlink>
    </w:p>
    <w:p w14:paraId="68C4F890" w14:textId="460D6342" w:rsidR="00ED5AAE" w:rsidRDefault="006F03C3">
      <w:pPr>
        <w:pStyle w:val="TOC3"/>
        <w:tabs>
          <w:tab w:val="right" w:leader="dot" w:pos="9350"/>
        </w:tabs>
        <w:rPr>
          <w:rFonts w:asciiTheme="minorHAnsi" w:eastAsiaTheme="minorEastAsia" w:hAnsiTheme="minorHAnsi" w:cstheme="minorBidi"/>
          <w:noProof/>
        </w:rPr>
      </w:pPr>
      <w:hyperlink w:anchor="_Toc350955117" w:history="1">
        <w:r w:rsidR="00ED5AAE" w:rsidRPr="0011756B">
          <w:rPr>
            <w:rStyle w:val="Hyperlink"/>
            <w:noProof/>
          </w:rPr>
          <w:t>Activity #6:  Promote and Support Volunteer Stream Monitoring</w:t>
        </w:r>
        <w:r w:rsidR="00ED5AAE">
          <w:rPr>
            <w:noProof/>
            <w:webHidden/>
          </w:rPr>
          <w:tab/>
        </w:r>
        <w:r w:rsidR="003C6524">
          <w:rPr>
            <w:noProof/>
            <w:webHidden/>
          </w:rPr>
          <w:fldChar w:fldCharType="begin"/>
        </w:r>
        <w:r w:rsidR="00ED5AAE">
          <w:rPr>
            <w:noProof/>
            <w:webHidden/>
          </w:rPr>
          <w:instrText xml:space="preserve"> PAGEREF _Toc350955117 \h </w:instrText>
        </w:r>
        <w:r w:rsidR="003C6524">
          <w:rPr>
            <w:noProof/>
            <w:webHidden/>
          </w:rPr>
        </w:r>
        <w:r w:rsidR="003C6524">
          <w:rPr>
            <w:noProof/>
            <w:webHidden/>
          </w:rPr>
          <w:fldChar w:fldCharType="separate"/>
        </w:r>
        <w:r w:rsidR="00437152">
          <w:rPr>
            <w:noProof/>
            <w:webHidden/>
          </w:rPr>
          <w:t>12</w:t>
        </w:r>
        <w:r w:rsidR="003C6524">
          <w:rPr>
            <w:noProof/>
            <w:webHidden/>
          </w:rPr>
          <w:fldChar w:fldCharType="end"/>
        </w:r>
      </w:hyperlink>
    </w:p>
    <w:p w14:paraId="68C4F891" w14:textId="5867316F" w:rsidR="00ED5AAE" w:rsidRDefault="006F03C3">
      <w:pPr>
        <w:pStyle w:val="TOC3"/>
        <w:tabs>
          <w:tab w:val="right" w:leader="dot" w:pos="9350"/>
        </w:tabs>
        <w:rPr>
          <w:rFonts w:asciiTheme="minorHAnsi" w:eastAsiaTheme="minorEastAsia" w:hAnsiTheme="minorHAnsi" w:cstheme="minorBidi"/>
          <w:noProof/>
        </w:rPr>
      </w:pPr>
      <w:hyperlink w:anchor="_Toc350955118" w:history="1">
        <w:r w:rsidR="00ED5AAE" w:rsidRPr="0011756B">
          <w:rPr>
            <w:rStyle w:val="Hyperlink"/>
            <w:noProof/>
          </w:rPr>
          <w:t xml:space="preserve">Activity #7:  Promote and Support Storm Drain Labeling </w:t>
        </w:r>
        <w:r w:rsidR="00ED5AAE" w:rsidRPr="0011756B">
          <w:rPr>
            <w:rStyle w:val="Hyperlink"/>
            <w:i/>
            <w:noProof/>
          </w:rPr>
          <w:t>(for communities with storm drains)</w:t>
        </w:r>
        <w:r w:rsidR="00ED5AAE">
          <w:rPr>
            <w:noProof/>
            <w:webHidden/>
          </w:rPr>
          <w:tab/>
        </w:r>
        <w:r w:rsidR="003C6524">
          <w:rPr>
            <w:noProof/>
            <w:webHidden/>
          </w:rPr>
          <w:fldChar w:fldCharType="begin"/>
        </w:r>
        <w:r w:rsidR="00ED5AAE">
          <w:rPr>
            <w:noProof/>
            <w:webHidden/>
          </w:rPr>
          <w:instrText xml:space="preserve"> PAGEREF _Toc350955118 \h </w:instrText>
        </w:r>
        <w:r w:rsidR="003C6524">
          <w:rPr>
            <w:noProof/>
            <w:webHidden/>
          </w:rPr>
        </w:r>
        <w:r w:rsidR="003C6524">
          <w:rPr>
            <w:noProof/>
            <w:webHidden/>
          </w:rPr>
          <w:fldChar w:fldCharType="separate"/>
        </w:r>
        <w:r w:rsidR="00437152">
          <w:rPr>
            <w:noProof/>
            <w:webHidden/>
          </w:rPr>
          <w:t>12</w:t>
        </w:r>
        <w:r w:rsidR="003C6524">
          <w:rPr>
            <w:noProof/>
            <w:webHidden/>
          </w:rPr>
          <w:fldChar w:fldCharType="end"/>
        </w:r>
      </w:hyperlink>
    </w:p>
    <w:p w14:paraId="68C4F892" w14:textId="09815126" w:rsidR="00ED5AAE" w:rsidRDefault="006F03C3">
      <w:pPr>
        <w:pStyle w:val="TOC3"/>
        <w:tabs>
          <w:tab w:val="right" w:leader="dot" w:pos="9350"/>
        </w:tabs>
        <w:rPr>
          <w:rFonts w:asciiTheme="minorHAnsi" w:eastAsiaTheme="minorEastAsia" w:hAnsiTheme="minorHAnsi" w:cstheme="minorBidi"/>
          <w:noProof/>
        </w:rPr>
      </w:pPr>
      <w:hyperlink w:anchor="_Toc350955119" w:history="1">
        <w:r w:rsidR="00ED5AAE" w:rsidRPr="0011756B">
          <w:rPr>
            <w:rStyle w:val="Hyperlink"/>
            <w:noProof/>
          </w:rPr>
          <w:t>Activity #8:  Promote Riparian Land Management Information</w:t>
        </w:r>
        <w:r w:rsidR="00ED5AAE">
          <w:rPr>
            <w:noProof/>
            <w:webHidden/>
          </w:rPr>
          <w:tab/>
        </w:r>
        <w:r w:rsidR="003C6524">
          <w:rPr>
            <w:noProof/>
            <w:webHidden/>
          </w:rPr>
          <w:fldChar w:fldCharType="begin"/>
        </w:r>
        <w:r w:rsidR="00ED5AAE">
          <w:rPr>
            <w:noProof/>
            <w:webHidden/>
          </w:rPr>
          <w:instrText xml:space="preserve"> PAGEREF _Toc350955119 \h </w:instrText>
        </w:r>
        <w:r w:rsidR="003C6524">
          <w:rPr>
            <w:noProof/>
            <w:webHidden/>
          </w:rPr>
        </w:r>
        <w:r w:rsidR="003C6524">
          <w:rPr>
            <w:noProof/>
            <w:webHidden/>
          </w:rPr>
          <w:fldChar w:fldCharType="separate"/>
        </w:r>
        <w:r w:rsidR="00437152">
          <w:rPr>
            <w:noProof/>
            <w:webHidden/>
          </w:rPr>
          <w:t>13</w:t>
        </w:r>
        <w:r w:rsidR="003C6524">
          <w:rPr>
            <w:noProof/>
            <w:webHidden/>
          </w:rPr>
          <w:fldChar w:fldCharType="end"/>
        </w:r>
      </w:hyperlink>
    </w:p>
    <w:p w14:paraId="68C4F893" w14:textId="2BE30BDB" w:rsidR="00ED5AAE" w:rsidRDefault="006F03C3">
      <w:pPr>
        <w:pStyle w:val="TOC3"/>
        <w:tabs>
          <w:tab w:val="right" w:leader="dot" w:pos="9350"/>
        </w:tabs>
        <w:rPr>
          <w:rFonts w:asciiTheme="minorHAnsi" w:eastAsiaTheme="minorEastAsia" w:hAnsiTheme="minorHAnsi" w:cstheme="minorBidi"/>
          <w:noProof/>
        </w:rPr>
      </w:pPr>
      <w:hyperlink w:anchor="_Toc350955120" w:history="1">
        <w:r w:rsidR="00ED5AAE" w:rsidRPr="0011756B">
          <w:rPr>
            <w:rStyle w:val="Hyperlink"/>
            <w:noProof/>
          </w:rPr>
          <w:t>Activity #9: Conduct Outreach at Local and Regional Fairs and Community Events</w:t>
        </w:r>
        <w:r w:rsidR="00ED5AAE">
          <w:rPr>
            <w:noProof/>
            <w:webHidden/>
          </w:rPr>
          <w:tab/>
        </w:r>
        <w:r w:rsidR="003C6524">
          <w:rPr>
            <w:noProof/>
            <w:webHidden/>
          </w:rPr>
          <w:fldChar w:fldCharType="begin"/>
        </w:r>
        <w:r w:rsidR="00ED5AAE">
          <w:rPr>
            <w:noProof/>
            <w:webHidden/>
          </w:rPr>
          <w:instrText xml:space="preserve"> PAGEREF _Toc350955120 \h </w:instrText>
        </w:r>
        <w:r w:rsidR="003C6524">
          <w:rPr>
            <w:noProof/>
            <w:webHidden/>
          </w:rPr>
        </w:r>
        <w:r w:rsidR="003C6524">
          <w:rPr>
            <w:noProof/>
            <w:webHidden/>
          </w:rPr>
          <w:fldChar w:fldCharType="separate"/>
        </w:r>
        <w:r w:rsidR="00437152">
          <w:rPr>
            <w:noProof/>
            <w:webHidden/>
          </w:rPr>
          <w:t>14</w:t>
        </w:r>
        <w:r w:rsidR="003C6524">
          <w:rPr>
            <w:noProof/>
            <w:webHidden/>
          </w:rPr>
          <w:fldChar w:fldCharType="end"/>
        </w:r>
      </w:hyperlink>
    </w:p>
    <w:p w14:paraId="68C4F894" w14:textId="67CF5E15" w:rsidR="00ED5AAE" w:rsidRDefault="006F03C3">
      <w:pPr>
        <w:pStyle w:val="TOC3"/>
        <w:tabs>
          <w:tab w:val="right" w:leader="dot" w:pos="9350"/>
        </w:tabs>
        <w:rPr>
          <w:rFonts w:asciiTheme="minorHAnsi" w:eastAsiaTheme="minorEastAsia" w:hAnsiTheme="minorHAnsi" w:cstheme="minorBidi"/>
          <w:noProof/>
        </w:rPr>
      </w:pPr>
      <w:hyperlink w:anchor="_Toc350955121" w:history="1">
        <w:r w:rsidR="00ED5AAE" w:rsidRPr="0011756B">
          <w:rPr>
            <w:rStyle w:val="Hyperlink"/>
            <w:noProof/>
          </w:rPr>
          <w:t>Activity #10:  Promote County-Wide Complaint Tracking and Response Systems</w:t>
        </w:r>
        <w:r w:rsidR="00ED5AAE">
          <w:rPr>
            <w:noProof/>
            <w:webHidden/>
          </w:rPr>
          <w:tab/>
        </w:r>
        <w:r w:rsidR="003C6524">
          <w:rPr>
            <w:noProof/>
            <w:webHidden/>
          </w:rPr>
          <w:fldChar w:fldCharType="begin"/>
        </w:r>
        <w:r w:rsidR="00ED5AAE">
          <w:rPr>
            <w:noProof/>
            <w:webHidden/>
          </w:rPr>
          <w:instrText xml:space="preserve"> PAGEREF _Toc350955121 \h </w:instrText>
        </w:r>
        <w:r w:rsidR="003C6524">
          <w:rPr>
            <w:noProof/>
            <w:webHidden/>
          </w:rPr>
        </w:r>
        <w:r w:rsidR="003C6524">
          <w:rPr>
            <w:noProof/>
            <w:webHidden/>
          </w:rPr>
          <w:fldChar w:fldCharType="separate"/>
        </w:r>
        <w:r w:rsidR="00437152">
          <w:rPr>
            <w:noProof/>
            <w:webHidden/>
          </w:rPr>
          <w:t>14</w:t>
        </w:r>
        <w:r w:rsidR="003C6524">
          <w:rPr>
            <w:noProof/>
            <w:webHidden/>
          </w:rPr>
          <w:fldChar w:fldCharType="end"/>
        </w:r>
      </w:hyperlink>
    </w:p>
    <w:p w14:paraId="68C4F895" w14:textId="0AC7F8C3" w:rsidR="00ED5AAE" w:rsidRDefault="006F03C3">
      <w:pPr>
        <w:pStyle w:val="TOC1"/>
        <w:tabs>
          <w:tab w:val="right" w:leader="dot" w:pos="9350"/>
        </w:tabs>
        <w:rPr>
          <w:rFonts w:asciiTheme="minorHAnsi" w:eastAsiaTheme="minorEastAsia" w:hAnsiTheme="minorHAnsi" w:cstheme="minorBidi"/>
          <w:noProof/>
        </w:rPr>
      </w:pPr>
      <w:hyperlink w:anchor="_Toc350955122" w:history="1">
        <w:r w:rsidR="00ED5AAE" w:rsidRPr="0011756B">
          <w:rPr>
            <w:rStyle w:val="Hyperlink"/>
            <w:noProof/>
          </w:rPr>
          <w:t>V.  EXISTING AND PROPOSED COUNTY-WIDE PUBLIC EDUCATION BMPs</w:t>
        </w:r>
        <w:r w:rsidR="00ED5AAE">
          <w:rPr>
            <w:noProof/>
            <w:webHidden/>
          </w:rPr>
          <w:tab/>
        </w:r>
        <w:r w:rsidR="003C6524">
          <w:rPr>
            <w:noProof/>
            <w:webHidden/>
          </w:rPr>
          <w:fldChar w:fldCharType="begin"/>
        </w:r>
        <w:r w:rsidR="00ED5AAE">
          <w:rPr>
            <w:noProof/>
            <w:webHidden/>
          </w:rPr>
          <w:instrText xml:space="preserve"> PAGEREF _Toc350955122 \h </w:instrText>
        </w:r>
        <w:r w:rsidR="003C6524">
          <w:rPr>
            <w:noProof/>
            <w:webHidden/>
          </w:rPr>
        </w:r>
        <w:r w:rsidR="003C6524">
          <w:rPr>
            <w:noProof/>
            <w:webHidden/>
          </w:rPr>
          <w:fldChar w:fldCharType="separate"/>
        </w:r>
        <w:r w:rsidR="00437152">
          <w:rPr>
            <w:noProof/>
            <w:webHidden/>
          </w:rPr>
          <w:t>15</w:t>
        </w:r>
        <w:r w:rsidR="003C6524">
          <w:rPr>
            <w:noProof/>
            <w:webHidden/>
          </w:rPr>
          <w:fldChar w:fldCharType="end"/>
        </w:r>
      </w:hyperlink>
    </w:p>
    <w:p w14:paraId="68C4F896" w14:textId="6FD51BB5" w:rsidR="00ED5AAE" w:rsidRDefault="006F03C3">
      <w:pPr>
        <w:pStyle w:val="TOC3"/>
        <w:tabs>
          <w:tab w:val="right" w:leader="dot" w:pos="9350"/>
        </w:tabs>
        <w:rPr>
          <w:rFonts w:asciiTheme="minorHAnsi" w:eastAsiaTheme="minorEastAsia" w:hAnsiTheme="minorHAnsi" w:cstheme="minorBidi"/>
          <w:noProof/>
        </w:rPr>
      </w:pPr>
      <w:hyperlink w:anchor="_Toc350955123" w:history="1">
        <w:r w:rsidR="00ED5AAE" w:rsidRPr="0011756B">
          <w:rPr>
            <w:rStyle w:val="Hyperlink"/>
            <w:noProof/>
          </w:rPr>
          <w:t>Activity #11:  Livingston County Household Hazardous Waste Reduction Program</w:t>
        </w:r>
        <w:r w:rsidR="00ED5AAE">
          <w:rPr>
            <w:noProof/>
            <w:webHidden/>
          </w:rPr>
          <w:tab/>
        </w:r>
        <w:r w:rsidR="003C6524">
          <w:rPr>
            <w:noProof/>
            <w:webHidden/>
          </w:rPr>
          <w:fldChar w:fldCharType="begin"/>
        </w:r>
        <w:r w:rsidR="00ED5AAE">
          <w:rPr>
            <w:noProof/>
            <w:webHidden/>
          </w:rPr>
          <w:instrText xml:space="preserve"> PAGEREF _Toc350955123 \h </w:instrText>
        </w:r>
        <w:r w:rsidR="003C6524">
          <w:rPr>
            <w:noProof/>
            <w:webHidden/>
          </w:rPr>
        </w:r>
        <w:r w:rsidR="003C6524">
          <w:rPr>
            <w:noProof/>
            <w:webHidden/>
          </w:rPr>
          <w:fldChar w:fldCharType="separate"/>
        </w:r>
        <w:r w:rsidR="00437152">
          <w:rPr>
            <w:noProof/>
            <w:webHidden/>
          </w:rPr>
          <w:t>15</w:t>
        </w:r>
        <w:r w:rsidR="003C6524">
          <w:rPr>
            <w:noProof/>
            <w:webHidden/>
          </w:rPr>
          <w:fldChar w:fldCharType="end"/>
        </w:r>
      </w:hyperlink>
    </w:p>
    <w:p w14:paraId="68C4F897" w14:textId="702BDE38" w:rsidR="00ED5AAE" w:rsidRDefault="006F03C3">
      <w:pPr>
        <w:pStyle w:val="TOC3"/>
        <w:tabs>
          <w:tab w:val="right" w:leader="dot" w:pos="9350"/>
        </w:tabs>
        <w:rPr>
          <w:rFonts w:asciiTheme="minorHAnsi" w:eastAsiaTheme="minorEastAsia" w:hAnsiTheme="minorHAnsi" w:cstheme="minorBidi"/>
          <w:noProof/>
        </w:rPr>
      </w:pPr>
      <w:hyperlink w:anchor="_Toc350955124" w:history="1">
        <w:r w:rsidR="00ED5AAE" w:rsidRPr="0011756B">
          <w:rPr>
            <w:rStyle w:val="Hyperlink"/>
            <w:noProof/>
          </w:rPr>
          <w:t>Activity #12:  Livingston County Prescription Drugsand Personal Care Products Disposal Program</w:t>
        </w:r>
        <w:r w:rsidR="00ED5AAE">
          <w:rPr>
            <w:noProof/>
            <w:webHidden/>
          </w:rPr>
          <w:tab/>
        </w:r>
        <w:r w:rsidR="003C6524">
          <w:rPr>
            <w:noProof/>
            <w:webHidden/>
          </w:rPr>
          <w:fldChar w:fldCharType="begin"/>
        </w:r>
        <w:r w:rsidR="00ED5AAE">
          <w:rPr>
            <w:noProof/>
            <w:webHidden/>
          </w:rPr>
          <w:instrText xml:space="preserve"> PAGEREF _Toc350955124 \h </w:instrText>
        </w:r>
        <w:r w:rsidR="003C6524">
          <w:rPr>
            <w:noProof/>
            <w:webHidden/>
          </w:rPr>
        </w:r>
        <w:r w:rsidR="003C6524">
          <w:rPr>
            <w:noProof/>
            <w:webHidden/>
          </w:rPr>
          <w:fldChar w:fldCharType="separate"/>
        </w:r>
        <w:r w:rsidR="00437152">
          <w:rPr>
            <w:noProof/>
            <w:webHidden/>
          </w:rPr>
          <w:t>16</w:t>
        </w:r>
        <w:r w:rsidR="003C6524">
          <w:rPr>
            <w:noProof/>
            <w:webHidden/>
          </w:rPr>
          <w:fldChar w:fldCharType="end"/>
        </w:r>
      </w:hyperlink>
    </w:p>
    <w:p w14:paraId="68C4F898" w14:textId="49414640" w:rsidR="00ED5AAE" w:rsidRDefault="006F03C3">
      <w:pPr>
        <w:pStyle w:val="TOC3"/>
        <w:tabs>
          <w:tab w:val="right" w:leader="dot" w:pos="9350"/>
        </w:tabs>
        <w:rPr>
          <w:rFonts w:asciiTheme="minorHAnsi" w:eastAsiaTheme="minorEastAsia" w:hAnsiTheme="minorHAnsi" w:cstheme="minorBidi"/>
          <w:noProof/>
        </w:rPr>
      </w:pPr>
      <w:hyperlink w:anchor="_Toc350955125" w:history="1">
        <w:r w:rsidR="00ED5AAE" w:rsidRPr="0011756B">
          <w:rPr>
            <w:rStyle w:val="Hyperlink"/>
            <w:noProof/>
          </w:rPr>
          <w:t>Activity #13:  Livingston County Electronic Waste Reduction Program</w:t>
        </w:r>
        <w:r w:rsidR="00ED5AAE">
          <w:rPr>
            <w:noProof/>
            <w:webHidden/>
          </w:rPr>
          <w:tab/>
        </w:r>
        <w:r w:rsidR="003C6524">
          <w:rPr>
            <w:noProof/>
            <w:webHidden/>
          </w:rPr>
          <w:fldChar w:fldCharType="begin"/>
        </w:r>
        <w:r w:rsidR="00ED5AAE">
          <w:rPr>
            <w:noProof/>
            <w:webHidden/>
          </w:rPr>
          <w:instrText xml:space="preserve"> PAGEREF _Toc350955125 \h </w:instrText>
        </w:r>
        <w:r w:rsidR="003C6524">
          <w:rPr>
            <w:noProof/>
            <w:webHidden/>
          </w:rPr>
        </w:r>
        <w:r w:rsidR="003C6524">
          <w:rPr>
            <w:noProof/>
            <w:webHidden/>
          </w:rPr>
          <w:fldChar w:fldCharType="separate"/>
        </w:r>
        <w:r w:rsidR="00437152">
          <w:rPr>
            <w:noProof/>
            <w:webHidden/>
          </w:rPr>
          <w:t>16</w:t>
        </w:r>
        <w:r w:rsidR="003C6524">
          <w:rPr>
            <w:noProof/>
            <w:webHidden/>
          </w:rPr>
          <w:fldChar w:fldCharType="end"/>
        </w:r>
      </w:hyperlink>
    </w:p>
    <w:p w14:paraId="68C4F899" w14:textId="50F937E0" w:rsidR="00ED5AAE" w:rsidRDefault="006F03C3">
      <w:pPr>
        <w:pStyle w:val="TOC3"/>
        <w:tabs>
          <w:tab w:val="right" w:leader="dot" w:pos="9350"/>
        </w:tabs>
        <w:rPr>
          <w:rFonts w:asciiTheme="minorHAnsi" w:eastAsiaTheme="minorEastAsia" w:hAnsiTheme="minorHAnsi" w:cstheme="minorBidi"/>
          <w:noProof/>
        </w:rPr>
      </w:pPr>
      <w:hyperlink w:anchor="_Toc350955126" w:history="1">
        <w:r w:rsidR="00ED5AAE" w:rsidRPr="0011756B">
          <w:rPr>
            <w:rStyle w:val="Hyperlink"/>
            <w:noProof/>
          </w:rPr>
          <w:t>Activity #14:  Stream and River Crossing Road Signs Livingston and Washtenaw Counties</w:t>
        </w:r>
        <w:r w:rsidR="00ED5AAE">
          <w:rPr>
            <w:noProof/>
            <w:webHidden/>
          </w:rPr>
          <w:tab/>
        </w:r>
        <w:r w:rsidR="003C6524">
          <w:rPr>
            <w:noProof/>
            <w:webHidden/>
          </w:rPr>
          <w:fldChar w:fldCharType="begin"/>
        </w:r>
        <w:r w:rsidR="00ED5AAE">
          <w:rPr>
            <w:noProof/>
            <w:webHidden/>
          </w:rPr>
          <w:instrText xml:space="preserve"> PAGEREF _Toc350955126 \h </w:instrText>
        </w:r>
        <w:r w:rsidR="003C6524">
          <w:rPr>
            <w:noProof/>
            <w:webHidden/>
          </w:rPr>
        </w:r>
        <w:r w:rsidR="003C6524">
          <w:rPr>
            <w:noProof/>
            <w:webHidden/>
          </w:rPr>
          <w:fldChar w:fldCharType="separate"/>
        </w:r>
        <w:r w:rsidR="00437152">
          <w:rPr>
            <w:noProof/>
            <w:webHidden/>
          </w:rPr>
          <w:t>17</w:t>
        </w:r>
        <w:r w:rsidR="003C6524">
          <w:rPr>
            <w:noProof/>
            <w:webHidden/>
          </w:rPr>
          <w:fldChar w:fldCharType="end"/>
        </w:r>
      </w:hyperlink>
    </w:p>
    <w:p w14:paraId="68C4F89A" w14:textId="4D6226B4" w:rsidR="00ED5AAE" w:rsidRDefault="006F03C3">
      <w:pPr>
        <w:pStyle w:val="TOC3"/>
        <w:tabs>
          <w:tab w:val="right" w:leader="dot" w:pos="9350"/>
        </w:tabs>
        <w:rPr>
          <w:rFonts w:asciiTheme="minorHAnsi" w:eastAsiaTheme="minorEastAsia" w:hAnsiTheme="minorHAnsi" w:cstheme="minorBidi"/>
          <w:noProof/>
        </w:rPr>
      </w:pPr>
      <w:hyperlink w:anchor="_Toc350955127" w:history="1">
        <w:r w:rsidR="00ED5AAE" w:rsidRPr="0011756B">
          <w:rPr>
            <w:rStyle w:val="Hyperlink"/>
            <w:noProof/>
          </w:rPr>
          <w:t>Activity #15:  Washtenaw County Community Partners for Clean Streams</w:t>
        </w:r>
        <w:r w:rsidR="00ED5AAE">
          <w:rPr>
            <w:noProof/>
            <w:webHidden/>
          </w:rPr>
          <w:tab/>
        </w:r>
        <w:r w:rsidR="003C6524">
          <w:rPr>
            <w:noProof/>
            <w:webHidden/>
          </w:rPr>
          <w:fldChar w:fldCharType="begin"/>
        </w:r>
        <w:r w:rsidR="00ED5AAE">
          <w:rPr>
            <w:noProof/>
            <w:webHidden/>
          </w:rPr>
          <w:instrText xml:space="preserve"> PAGEREF _Toc350955127 \h </w:instrText>
        </w:r>
        <w:r w:rsidR="003C6524">
          <w:rPr>
            <w:noProof/>
            <w:webHidden/>
          </w:rPr>
        </w:r>
        <w:r w:rsidR="003C6524">
          <w:rPr>
            <w:noProof/>
            <w:webHidden/>
          </w:rPr>
          <w:fldChar w:fldCharType="separate"/>
        </w:r>
        <w:r w:rsidR="00437152">
          <w:rPr>
            <w:noProof/>
            <w:webHidden/>
          </w:rPr>
          <w:t>17</w:t>
        </w:r>
        <w:r w:rsidR="003C6524">
          <w:rPr>
            <w:noProof/>
            <w:webHidden/>
          </w:rPr>
          <w:fldChar w:fldCharType="end"/>
        </w:r>
      </w:hyperlink>
    </w:p>
    <w:p w14:paraId="68C4F89B" w14:textId="3E2A5622" w:rsidR="00ED5AAE" w:rsidRDefault="006F03C3">
      <w:pPr>
        <w:pStyle w:val="TOC3"/>
        <w:tabs>
          <w:tab w:val="right" w:leader="dot" w:pos="9350"/>
        </w:tabs>
        <w:rPr>
          <w:rFonts w:asciiTheme="minorHAnsi" w:eastAsiaTheme="minorEastAsia" w:hAnsiTheme="minorHAnsi" w:cstheme="minorBidi"/>
          <w:noProof/>
        </w:rPr>
      </w:pPr>
      <w:hyperlink w:anchor="_Toc350955128" w:history="1">
        <w:r w:rsidR="00ED5AAE" w:rsidRPr="0011756B">
          <w:rPr>
            <w:rStyle w:val="Hyperlink"/>
            <w:noProof/>
          </w:rPr>
          <w:t>Activity #16:  Washtenaw County Pollution Prevention Inspections</w:t>
        </w:r>
        <w:r w:rsidR="00ED5AAE">
          <w:rPr>
            <w:noProof/>
            <w:webHidden/>
          </w:rPr>
          <w:tab/>
        </w:r>
        <w:r w:rsidR="003C6524">
          <w:rPr>
            <w:noProof/>
            <w:webHidden/>
          </w:rPr>
          <w:fldChar w:fldCharType="begin"/>
        </w:r>
        <w:r w:rsidR="00ED5AAE">
          <w:rPr>
            <w:noProof/>
            <w:webHidden/>
          </w:rPr>
          <w:instrText xml:space="preserve"> PAGEREF _Toc350955128 \h </w:instrText>
        </w:r>
        <w:r w:rsidR="003C6524">
          <w:rPr>
            <w:noProof/>
            <w:webHidden/>
          </w:rPr>
        </w:r>
        <w:r w:rsidR="003C6524">
          <w:rPr>
            <w:noProof/>
            <w:webHidden/>
          </w:rPr>
          <w:fldChar w:fldCharType="separate"/>
        </w:r>
        <w:r w:rsidR="00437152">
          <w:rPr>
            <w:noProof/>
            <w:webHidden/>
          </w:rPr>
          <w:t>18</w:t>
        </w:r>
        <w:r w:rsidR="003C6524">
          <w:rPr>
            <w:noProof/>
            <w:webHidden/>
          </w:rPr>
          <w:fldChar w:fldCharType="end"/>
        </w:r>
      </w:hyperlink>
    </w:p>
    <w:p w14:paraId="68C4F89C" w14:textId="7F3DD3DE" w:rsidR="00ED5AAE" w:rsidRDefault="006F03C3">
      <w:pPr>
        <w:pStyle w:val="TOC3"/>
        <w:tabs>
          <w:tab w:val="right" w:leader="dot" w:pos="9350"/>
        </w:tabs>
        <w:rPr>
          <w:rFonts w:asciiTheme="minorHAnsi" w:eastAsiaTheme="minorEastAsia" w:hAnsiTheme="minorHAnsi" w:cstheme="minorBidi"/>
          <w:noProof/>
        </w:rPr>
      </w:pPr>
      <w:hyperlink w:anchor="_Toc350955129" w:history="1">
        <w:r w:rsidR="00ED5AAE" w:rsidRPr="0011756B">
          <w:rPr>
            <w:rStyle w:val="Hyperlink"/>
            <w:noProof/>
          </w:rPr>
          <w:t>Activity #17:  Washtenaw County Issues of the Environment Radio Show</w:t>
        </w:r>
        <w:r w:rsidR="00ED5AAE">
          <w:rPr>
            <w:noProof/>
            <w:webHidden/>
          </w:rPr>
          <w:tab/>
        </w:r>
        <w:r w:rsidR="003C6524">
          <w:rPr>
            <w:noProof/>
            <w:webHidden/>
          </w:rPr>
          <w:fldChar w:fldCharType="begin"/>
        </w:r>
        <w:r w:rsidR="00ED5AAE">
          <w:rPr>
            <w:noProof/>
            <w:webHidden/>
          </w:rPr>
          <w:instrText xml:space="preserve"> PAGEREF _Toc350955129 \h </w:instrText>
        </w:r>
        <w:r w:rsidR="003C6524">
          <w:rPr>
            <w:noProof/>
            <w:webHidden/>
          </w:rPr>
        </w:r>
        <w:r w:rsidR="003C6524">
          <w:rPr>
            <w:noProof/>
            <w:webHidden/>
          </w:rPr>
          <w:fldChar w:fldCharType="separate"/>
        </w:r>
        <w:r w:rsidR="00437152">
          <w:rPr>
            <w:noProof/>
            <w:webHidden/>
          </w:rPr>
          <w:t>19</w:t>
        </w:r>
        <w:r w:rsidR="003C6524">
          <w:rPr>
            <w:noProof/>
            <w:webHidden/>
          </w:rPr>
          <w:fldChar w:fldCharType="end"/>
        </w:r>
      </w:hyperlink>
    </w:p>
    <w:p w14:paraId="68C4F89D" w14:textId="26723166" w:rsidR="00ED5AAE" w:rsidRDefault="006F03C3">
      <w:pPr>
        <w:pStyle w:val="TOC3"/>
        <w:tabs>
          <w:tab w:val="right" w:leader="dot" w:pos="9350"/>
        </w:tabs>
        <w:rPr>
          <w:rFonts w:asciiTheme="minorHAnsi" w:eastAsiaTheme="minorEastAsia" w:hAnsiTheme="minorHAnsi" w:cstheme="minorBidi"/>
          <w:noProof/>
        </w:rPr>
      </w:pPr>
      <w:hyperlink w:anchor="_Toc350955130" w:history="1">
        <w:r w:rsidR="00ED5AAE" w:rsidRPr="0011756B">
          <w:rPr>
            <w:rStyle w:val="Hyperlink"/>
            <w:noProof/>
          </w:rPr>
          <w:t>Activity #18:  Washtenaw County Environmental Excellence Awards</w:t>
        </w:r>
        <w:r w:rsidR="00ED5AAE">
          <w:rPr>
            <w:noProof/>
            <w:webHidden/>
          </w:rPr>
          <w:tab/>
        </w:r>
        <w:r w:rsidR="003C6524">
          <w:rPr>
            <w:noProof/>
            <w:webHidden/>
          </w:rPr>
          <w:fldChar w:fldCharType="begin"/>
        </w:r>
        <w:r w:rsidR="00ED5AAE">
          <w:rPr>
            <w:noProof/>
            <w:webHidden/>
          </w:rPr>
          <w:instrText xml:space="preserve"> PAGEREF _Toc350955130 \h </w:instrText>
        </w:r>
        <w:r w:rsidR="003C6524">
          <w:rPr>
            <w:noProof/>
            <w:webHidden/>
          </w:rPr>
        </w:r>
        <w:r w:rsidR="003C6524">
          <w:rPr>
            <w:noProof/>
            <w:webHidden/>
          </w:rPr>
          <w:fldChar w:fldCharType="separate"/>
        </w:r>
        <w:r w:rsidR="00437152">
          <w:rPr>
            <w:noProof/>
            <w:webHidden/>
          </w:rPr>
          <w:t>19</w:t>
        </w:r>
        <w:r w:rsidR="003C6524">
          <w:rPr>
            <w:noProof/>
            <w:webHidden/>
          </w:rPr>
          <w:fldChar w:fldCharType="end"/>
        </w:r>
      </w:hyperlink>
    </w:p>
    <w:p w14:paraId="68C4F89E" w14:textId="329D9F1F" w:rsidR="00ED5AAE" w:rsidRDefault="006F03C3">
      <w:pPr>
        <w:pStyle w:val="TOC3"/>
        <w:tabs>
          <w:tab w:val="right" w:leader="dot" w:pos="9350"/>
        </w:tabs>
        <w:rPr>
          <w:rFonts w:asciiTheme="minorHAnsi" w:eastAsiaTheme="minorEastAsia" w:hAnsiTheme="minorHAnsi" w:cstheme="minorBidi"/>
          <w:noProof/>
        </w:rPr>
      </w:pPr>
      <w:hyperlink w:anchor="_Toc350955131" w:history="1">
        <w:r w:rsidR="00ED5AAE" w:rsidRPr="0011756B">
          <w:rPr>
            <w:rStyle w:val="Hyperlink"/>
            <w:noProof/>
          </w:rPr>
          <w:t>Activity #19:  Washtenaw County Fats, Oils, and Grease and Litter Reduction</w:t>
        </w:r>
        <w:r w:rsidR="00ED5AAE">
          <w:rPr>
            <w:noProof/>
            <w:webHidden/>
          </w:rPr>
          <w:tab/>
        </w:r>
        <w:r w:rsidR="003C6524">
          <w:rPr>
            <w:noProof/>
            <w:webHidden/>
          </w:rPr>
          <w:fldChar w:fldCharType="begin"/>
        </w:r>
        <w:r w:rsidR="00ED5AAE">
          <w:rPr>
            <w:noProof/>
            <w:webHidden/>
          </w:rPr>
          <w:instrText xml:space="preserve"> PAGEREF _Toc350955131 \h </w:instrText>
        </w:r>
        <w:r w:rsidR="003C6524">
          <w:rPr>
            <w:noProof/>
            <w:webHidden/>
          </w:rPr>
        </w:r>
        <w:r w:rsidR="003C6524">
          <w:rPr>
            <w:noProof/>
            <w:webHidden/>
          </w:rPr>
          <w:fldChar w:fldCharType="separate"/>
        </w:r>
        <w:r w:rsidR="00437152">
          <w:rPr>
            <w:noProof/>
            <w:webHidden/>
          </w:rPr>
          <w:t>20</w:t>
        </w:r>
        <w:r w:rsidR="003C6524">
          <w:rPr>
            <w:noProof/>
            <w:webHidden/>
          </w:rPr>
          <w:fldChar w:fldCharType="end"/>
        </w:r>
      </w:hyperlink>
    </w:p>
    <w:p w14:paraId="68C4F89F" w14:textId="17F25882" w:rsidR="00ED5AAE" w:rsidRDefault="006F03C3">
      <w:pPr>
        <w:pStyle w:val="TOC3"/>
        <w:tabs>
          <w:tab w:val="right" w:leader="dot" w:pos="9350"/>
        </w:tabs>
        <w:rPr>
          <w:rFonts w:asciiTheme="minorHAnsi" w:eastAsiaTheme="minorEastAsia" w:hAnsiTheme="minorHAnsi" w:cstheme="minorBidi"/>
          <w:noProof/>
        </w:rPr>
      </w:pPr>
      <w:hyperlink w:anchor="_Toc350955132" w:history="1">
        <w:r w:rsidR="00ED5AAE" w:rsidRPr="0011756B">
          <w:rPr>
            <w:rStyle w:val="Hyperlink"/>
            <w:noProof/>
          </w:rPr>
          <w:t>Activity #20: Washtenaw County River Safe Homes Program</w:t>
        </w:r>
        <w:r w:rsidR="00ED5AAE">
          <w:rPr>
            <w:noProof/>
            <w:webHidden/>
          </w:rPr>
          <w:tab/>
        </w:r>
        <w:r w:rsidR="003C6524">
          <w:rPr>
            <w:noProof/>
            <w:webHidden/>
          </w:rPr>
          <w:fldChar w:fldCharType="begin"/>
        </w:r>
        <w:r w:rsidR="00ED5AAE">
          <w:rPr>
            <w:noProof/>
            <w:webHidden/>
          </w:rPr>
          <w:instrText xml:space="preserve"> PAGEREF _Toc350955132 \h </w:instrText>
        </w:r>
        <w:r w:rsidR="003C6524">
          <w:rPr>
            <w:noProof/>
            <w:webHidden/>
          </w:rPr>
        </w:r>
        <w:r w:rsidR="003C6524">
          <w:rPr>
            <w:noProof/>
            <w:webHidden/>
          </w:rPr>
          <w:fldChar w:fldCharType="separate"/>
        </w:r>
        <w:r w:rsidR="00437152">
          <w:rPr>
            <w:noProof/>
            <w:webHidden/>
          </w:rPr>
          <w:t>20</w:t>
        </w:r>
        <w:r w:rsidR="003C6524">
          <w:rPr>
            <w:noProof/>
            <w:webHidden/>
          </w:rPr>
          <w:fldChar w:fldCharType="end"/>
        </w:r>
      </w:hyperlink>
    </w:p>
    <w:p w14:paraId="68C4F8A0" w14:textId="36C8FF40" w:rsidR="00ED5AAE" w:rsidRDefault="006F03C3">
      <w:pPr>
        <w:pStyle w:val="TOC3"/>
        <w:tabs>
          <w:tab w:val="right" w:leader="dot" w:pos="9350"/>
        </w:tabs>
        <w:rPr>
          <w:rFonts w:asciiTheme="minorHAnsi" w:eastAsiaTheme="minorEastAsia" w:hAnsiTheme="minorHAnsi" w:cstheme="minorBidi"/>
          <w:noProof/>
        </w:rPr>
      </w:pPr>
      <w:hyperlink w:anchor="_Toc350955133" w:history="1">
        <w:r w:rsidR="00ED5AAE" w:rsidRPr="0011756B">
          <w:rPr>
            <w:rStyle w:val="Hyperlink"/>
            <w:noProof/>
          </w:rPr>
          <w:t>Activity #21: Washtenaw County/Ann Arbor Residential Rain Garden Program</w:t>
        </w:r>
        <w:r w:rsidR="00ED5AAE">
          <w:rPr>
            <w:noProof/>
            <w:webHidden/>
          </w:rPr>
          <w:tab/>
        </w:r>
        <w:r w:rsidR="003C6524">
          <w:rPr>
            <w:noProof/>
            <w:webHidden/>
          </w:rPr>
          <w:fldChar w:fldCharType="begin"/>
        </w:r>
        <w:r w:rsidR="00ED5AAE">
          <w:rPr>
            <w:noProof/>
            <w:webHidden/>
          </w:rPr>
          <w:instrText xml:space="preserve"> PAGEREF _Toc350955133 \h </w:instrText>
        </w:r>
        <w:r w:rsidR="003C6524">
          <w:rPr>
            <w:noProof/>
            <w:webHidden/>
          </w:rPr>
        </w:r>
        <w:r w:rsidR="003C6524">
          <w:rPr>
            <w:noProof/>
            <w:webHidden/>
          </w:rPr>
          <w:fldChar w:fldCharType="separate"/>
        </w:r>
        <w:r w:rsidR="00437152">
          <w:rPr>
            <w:noProof/>
            <w:webHidden/>
          </w:rPr>
          <w:t>21</w:t>
        </w:r>
        <w:r w:rsidR="003C6524">
          <w:rPr>
            <w:noProof/>
            <w:webHidden/>
          </w:rPr>
          <w:fldChar w:fldCharType="end"/>
        </w:r>
      </w:hyperlink>
    </w:p>
    <w:p w14:paraId="68C4F8A1" w14:textId="27BF081F" w:rsidR="00ED5AAE" w:rsidRDefault="006F03C3">
      <w:pPr>
        <w:pStyle w:val="TOC3"/>
        <w:tabs>
          <w:tab w:val="right" w:leader="dot" w:pos="9350"/>
        </w:tabs>
        <w:rPr>
          <w:rFonts w:asciiTheme="minorHAnsi" w:eastAsiaTheme="minorEastAsia" w:hAnsiTheme="minorHAnsi" w:cstheme="minorBidi"/>
          <w:noProof/>
        </w:rPr>
      </w:pPr>
      <w:hyperlink w:anchor="_Toc350955134" w:history="1">
        <w:r w:rsidR="00ED5AAE" w:rsidRPr="0011756B">
          <w:rPr>
            <w:rStyle w:val="Hyperlink"/>
            <w:noProof/>
          </w:rPr>
          <w:t>Activity #22: Washtenaw County Home Toxics Reduction Program</w:t>
        </w:r>
        <w:r w:rsidR="00ED5AAE">
          <w:rPr>
            <w:noProof/>
            <w:webHidden/>
          </w:rPr>
          <w:tab/>
        </w:r>
        <w:r w:rsidR="003C6524">
          <w:rPr>
            <w:noProof/>
            <w:webHidden/>
          </w:rPr>
          <w:fldChar w:fldCharType="begin"/>
        </w:r>
        <w:r w:rsidR="00ED5AAE">
          <w:rPr>
            <w:noProof/>
            <w:webHidden/>
          </w:rPr>
          <w:instrText xml:space="preserve"> PAGEREF _Toc350955134 \h </w:instrText>
        </w:r>
        <w:r w:rsidR="003C6524">
          <w:rPr>
            <w:noProof/>
            <w:webHidden/>
          </w:rPr>
        </w:r>
        <w:r w:rsidR="003C6524">
          <w:rPr>
            <w:noProof/>
            <w:webHidden/>
          </w:rPr>
          <w:fldChar w:fldCharType="separate"/>
        </w:r>
        <w:r w:rsidR="00437152">
          <w:rPr>
            <w:noProof/>
            <w:webHidden/>
          </w:rPr>
          <w:t>21</w:t>
        </w:r>
        <w:r w:rsidR="003C6524">
          <w:rPr>
            <w:noProof/>
            <w:webHidden/>
          </w:rPr>
          <w:fldChar w:fldCharType="end"/>
        </w:r>
      </w:hyperlink>
    </w:p>
    <w:p w14:paraId="68C4F8A2" w14:textId="0AEBA210" w:rsidR="00ED5AAE" w:rsidRDefault="006F03C3">
      <w:pPr>
        <w:pStyle w:val="TOC3"/>
        <w:tabs>
          <w:tab w:val="right" w:leader="dot" w:pos="9350"/>
        </w:tabs>
        <w:rPr>
          <w:rFonts w:asciiTheme="minorHAnsi" w:eastAsiaTheme="minorEastAsia" w:hAnsiTheme="minorHAnsi" w:cstheme="minorBidi"/>
          <w:noProof/>
        </w:rPr>
      </w:pPr>
      <w:hyperlink w:anchor="_Toc350955135" w:history="1">
        <w:r w:rsidR="00ED5AAE" w:rsidRPr="0011756B">
          <w:rPr>
            <w:rStyle w:val="Hyperlink"/>
            <w:noProof/>
          </w:rPr>
          <w:t>Activity #23:  Washtenaw County Drug Take-Back Program</w:t>
        </w:r>
        <w:r w:rsidR="00ED5AAE">
          <w:rPr>
            <w:noProof/>
            <w:webHidden/>
          </w:rPr>
          <w:tab/>
        </w:r>
        <w:r w:rsidR="003C6524">
          <w:rPr>
            <w:noProof/>
            <w:webHidden/>
          </w:rPr>
          <w:fldChar w:fldCharType="begin"/>
        </w:r>
        <w:r w:rsidR="00ED5AAE">
          <w:rPr>
            <w:noProof/>
            <w:webHidden/>
          </w:rPr>
          <w:instrText xml:space="preserve"> PAGEREF _Toc350955135 \h </w:instrText>
        </w:r>
        <w:r w:rsidR="003C6524">
          <w:rPr>
            <w:noProof/>
            <w:webHidden/>
          </w:rPr>
        </w:r>
        <w:r w:rsidR="003C6524">
          <w:rPr>
            <w:noProof/>
            <w:webHidden/>
          </w:rPr>
          <w:fldChar w:fldCharType="separate"/>
        </w:r>
        <w:r w:rsidR="00437152">
          <w:rPr>
            <w:noProof/>
            <w:webHidden/>
          </w:rPr>
          <w:t>22</w:t>
        </w:r>
        <w:r w:rsidR="003C6524">
          <w:rPr>
            <w:noProof/>
            <w:webHidden/>
          </w:rPr>
          <w:fldChar w:fldCharType="end"/>
        </w:r>
      </w:hyperlink>
    </w:p>
    <w:p w14:paraId="68C4F8A3" w14:textId="2E431DD7" w:rsidR="00ED5AAE" w:rsidRDefault="006F03C3">
      <w:pPr>
        <w:pStyle w:val="TOC1"/>
        <w:tabs>
          <w:tab w:val="right" w:leader="dot" w:pos="9350"/>
        </w:tabs>
        <w:rPr>
          <w:rFonts w:asciiTheme="minorHAnsi" w:eastAsiaTheme="minorEastAsia" w:hAnsiTheme="minorHAnsi" w:cstheme="minorBidi"/>
          <w:noProof/>
        </w:rPr>
      </w:pPr>
      <w:hyperlink w:anchor="_Toc350955136" w:history="1">
        <w:r w:rsidR="00ED5AAE" w:rsidRPr="0011756B">
          <w:rPr>
            <w:rStyle w:val="Hyperlink"/>
            <w:noProof/>
          </w:rPr>
          <w:t>VI.  EXISTING AND PROPOSED INDIVIDUAL PUBLIC EDUCATION BMPs</w:t>
        </w:r>
        <w:r w:rsidR="00ED5AAE">
          <w:rPr>
            <w:noProof/>
            <w:webHidden/>
          </w:rPr>
          <w:tab/>
        </w:r>
        <w:r w:rsidR="003C6524">
          <w:rPr>
            <w:noProof/>
            <w:webHidden/>
          </w:rPr>
          <w:fldChar w:fldCharType="begin"/>
        </w:r>
        <w:r w:rsidR="00ED5AAE">
          <w:rPr>
            <w:noProof/>
            <w:webHidden/>
          </w:rPr>
          <w:instrText xml:space="preserve"> PAGEREF _Toc350955136 \h </w:instrText>
        </w:r>
        <w:r w:rsidR="003C6524">
          <w:rPr>
            <w:noProof/>
            <w:webHidden/>
          </w:rPr>
        </w:r>
        <w:r w:rsidR="003C6524">
          <w:rPr>
            <w:noProof/>
            <w:webHidden/>
          </w:rPr>
          <w:fldChar w:fldCharType="separate"/>
        </w:r>
        <w:r w:rsidR="00437152">
          <w:rPr>
            <w:noProof/>
            <w:webHidden/>
          </w:rPr>
          <w:t>22</w:t>
        </w:r>
        <w:r w:rsidR="003C6524">
          <w:rPr>
            <w:noProof/>
            <w:webHidden/>
          </w:rPr>
          <w:fldChar w:fldCharType="end"/>
        </w:r>
      </w:hyperlink>
    </w:p>
    <w:p w14:paraId="68C4F8A4" w14:textId="0E2E8B21" w:rsidR="00ED5AAE" w:rsidRDefault="006F03C3">
      <w:pPr>
        <w:pStyle w:val="TOC3"/>
        <w:tabs>
          <w:tab w:val="right" w:leader="dot" w:pos="9350"/>
        </w:tabs>
        <w:rPr>
          <w:rFonts w:asciiTheme="minorHAnsi" w:eastAsiaTheme="minorEastAsia" w:hAnsiTheme="minorHAnsi" w:cstheme="minorBidi"/>
          <w:noProof/>
        </w:rPr>
      </w:pPr>
      <w:hyperlink w:anchor="_Toc350955137" w:history="1">
        <w:r w:rsidR="00ED5AAE" w:rsidRPr="0011756B">
          <w:rPr>
            <w:rStyle w:val="Hyperlink"/>
            <w:noProof/>
          </w:rPr>
          <w:t>Activity #1:  Description</w:t>
        </w:r>
        <w:r w:rsidR="00ED5AAE">
          <w:rPr>
            <w:noProof/>
            <w:webHidden/>
          </w:rPr>
          <w:tab/>
        </w:r>
        <w:r w:rsidR="003C6524">
          <w:rPr>
            <w:noProof/>
            <w:webHidden/>
          </w:rPr>
          <w:fldChar w:fldCharType="begin"/>
        </w:r>
        <w:r w:rsidR="00ED5AAE">
          <w:rPr>
            <w:noProof/>
            <w:webHidden/>
          </w:rPr>
          <w:instrText xml:space="preserve"> PAGEREF _Toc350955137 \h </w:instrText>
        </w:r>
        <w:r w:rsidR="003C6524">
          <w:rPr>
            <w:noProof/>
            <w:webHidden/>
          </w:rPr>
        </w:r>
        <w:r w:rsidR="003C6524">
          <w:rPr>
            <w:noProof/>
            <w:webHidden/>
          </w:rPr>
          <w:fldChar w:fldCharType="separate"/>
        </w:r>
        <w:r w:rsidR="00437152">
          <w:rPr>
            <w:noProof/>
            <w:webHidden/>
          </w:rPr>
          <w:t>22</w:t>
        </w:r>
        <w:r w:rsidR="003C6524">
          <w:rPr>
            <w:noProof/>
            <w:webHidden/>
          </w:rPr>
          <w:fldChar w:fldCharType="end"/>
        </w:r>
      </w:hyperlink>
    </w:p>
    <w:p w14:paraId="68C4F8A5" w14:textId="341FD986" w:rsidR="00ED5AAE" w:rsidRDefault="006F03C3">
      <w:pPr>
        <w:pStyle w:val="TOC1"/>
        <w:tabs>
          <w:tab w:val="right" w:leader="dot" w:pos="9350"/>
        </w:tabs>
        <w:rPr>
          <w:rFonts w:asciiTheme="minorHAnsi" w:eastAsiaTheme="minorEastAsia" w:hAnsiTheme="minorHAnsi" w:cstheme="minorBidi"/>
          <w:noProof/>
        </w:rPr>
      </w:pPr>
      <w:hyperlink w:anchor="_Toc350955138" w:history="1">
        <w:r w:rsidR="00ED5AAE" w:rsidRPr="0011756B">
          <w:rPr>
            <w:rStyle w:val="Hyperlink"/>
            <w:noProof/>
          </w:rPr>
          <w:t>VII. OTHER INVOLVED ORGANIZATIONS</w:t>
        </w:r>
        <w:r w:rsidR="00ED5AAE">
          <w:rPr>
            <w:noProof/>
            <w:webHidden/>
          </w:rPr>
          <w:tab/>
        </w:r>
        <w:r w:rsidR="003C6524">
          <w:rPr>
            <w:noProof/>
            <w:webHidden/>
          </w:rPr>
          <w:fldChar w:fldCharType="begin"/>
        </w:r>
        <w:r w:rsidR="00ED5AAE">
          <w:rPr>
            <w:noProof/>
            <w:webHidden/>
          </w:rPr>
          <w:instrText xml:space="preserve"> PAGEREF _Toc350955138 \h </w:instrText>
        </w:r>
        <w:r w:rsidR="003C6524">
          <w:rPr>
            <w:noProof/>
            <w:webHidden/>
          </w:rPr>
        </w:r>
        <w:r w:rsidR="003C6524">
          <w:rPr>
            <w:noProof/>
            <w:webHidden/>
          </w:rPr>
          <w:fldChar w:fldCharType="separate"/>
        </w:r>
        <w:r w:rsidR="00437152">
          <w:rPr>
            <w:noProof/>
            <w:webHidden/>
          </w:rPr>
          <w:t>23</w:t>
        </w:r>
        <w:r w:rsidR="003C6524">
          <w:rPr>
            <w:noProof/>
            <w:webHidden/>
          </w:rPr>
          <w:fldChar w:fldCharType="end"/>
        </w:r>
      </w:hyperlink>
    </w:p>
    <w:p w14:paraId="68C4F8A6" w14:textId="5E01DD43" w:rsidR="00ED5AAE" w:rsidRDefault="006F03C3">
      <w:pPr>
        <w:pStyle w:val="TOC1"/>
        <w:tabs>
          <w:tab w:val="right" w:leader="dot" w:pos="9350"/>
        </w:tabs>
        <w:rPr>
          <w:rFonts w:asciiTheme="minorHAnsi" w:eastAsiaTheme="minorEastAsia" w:hAnsiTheme="minorHAnsi" w:cstheme="minorBidi"/>
          <w:noProof/>
        </w:rPr>
      </w:pPr>
      <w:hyperlink w:anchor="_Toc350955139" w:history="1">
        <w:r w:rsidR="00ED5AAE" w:rsidRPr="0011756B">
          <w:rPr>
            <w:rStyle w:val="Hyperlink"/>
            <w:noProof/>
          </w:rPr>
          <w:t>VIII.  EVALUATION OF EFFECTIVENESS</w:t>
        </w:r>
        <w:r w:rsidR="00ED5AAE">
          <w:rPr>
            <w:noProof/>
            <w:webHidden/>
          </w:rPr>
          <w:tab/>
        </w:r>
        <w:r w:rsidR="003C6524">
          <w:rPr>
            <w:noProof/>
            <w:webHidden/>
          </w:rPr>
          <w:fldChar w:fldCharType="begin"/>
        </w:r>
        <w:r w:rsidR="00ED5AAE">
          <w:rPr>
            <w:noProof/>
            <w:webHidden/>
          </w:rPr>
          <w:instrText xml:space="preserve"> PAGEREF _Toc350955139 \h </w:instrText>
        </w:r>
        <w:r w:rsidR="003C6524">
          <w:rPr>
            <w:noProof/>
            <w:webHidden/>
          </w:rPr>
        </w:r>
        <w:r w:rsidR="003C6524">
          <w:rPr>
            <w:noProof/>
            <w:webHidden/>
          </w:rPr>
          <w:fldChar w:fldCharType="separate"/>
        </w:r>
        <w:r w:rsidR="00437152">
          <w:rPr>
            <w:noProof/>
            <w:webHidden/>
          </w:rPr>
          <w:t>24</w:t>
        </w:r>
        <w:r w:rsidR="003C6524">
          <w:rPr>
            <w:noProof/>
            <w:webHidden/>
          </w:rPr>
          <w:fldChar w:fldCharType="end"/>
        </w:r>
      </w:hyperlink>
    </w:p>
    <w:p w14:paraId="68C4F8A7" w14:textId="77827ACA" w:rsidR="00ED5AAE" w:rsidRDefault="006F03C3">
      <w:pPr>
        <w:pStyle w:val="TOC1"/>
        <w:tabs>
          <w:tab w:val="right" w:leader="dot" w:pos="9350"/>
        </w:tabs>
        <w:rPr>
          <w:rFonts w:asciiTheme="minorHAnsi" w:eastAsiaTheme="minorEastAsia" w:hAnsiTheme="minorHAnsi" w:cstheme="minorBidi"/>
          <w:noProof/>
        </w:rPr>
      </w:pPr>
      <w:hyperlink w:anchor="_Toc350955140" w:history="1">
        <w:r w:rsidR="00ED5AAE" w:rsidRPr="0011756B">
          <w:rPr>
            <w:rStyle w:val="Hyperlink"/>
            <w:noProof/>
          </w:rPr>
          <w:t>IX.  PERIODIC PROGRESS REPORT</w:t>
        </w:r>
        <w:r w:rsidR="00ED5AAE">
          <w:rPr>
            <w:noProof/>
            <w:webHidden/>
          </w:rPr>
          <w:tab/>
        </w:r>
        <w:r w:rsidR="003C6524">
          <w:rPr>
            <w:noProof/>
            <w:webHidden/>
          </w:rPr>
          <w:fldChar w:fldCharType="begin"/>
        </w:r>
        <w:r w:rsidR="00ED5AAE">
          <w:rPr>
            <w:noProof/>
            <w:webHidden/>
          </w:rPr>
          <w:instrText xml:space="preserve"> PAGEREF _Toc350955140 \h </w:instrText>
        </w:r>
        <w:r w:rsidR="003C6524">
          <w:rPr>
            <w:noProof/>
            <w:webHidden/>
          </w:rPr>
        </w:r>
        <w:r w:rsidR="003C6524">
          <w:rPr>
            <w:noProof/>
            <w:webHidden/>
          </w:rPr>
          <w:fldChar w:fldCharType="separate"/>
        </w:r>
        <w:r w:rsidR="00437152">
          <w:rPr>
            <w:noProof/>
            <w:webHidden/>
          </w:rPr>
          <w:t>24</w:t>
        </w:r>
        <w:r w:rsidR="003C6524">
          <w:rPr>
            <w:noProof/>
            <w:webHidden/>
          </w:rPr>
          <w:fldChar w:fldCharType="end"/>
        </w:r>
      </w:hyperlink>
    </w:p>
    <w:p w14:paraId="68C4F8A8" w14:textId="77777777" w:rsidR="008E562E" w:rsidRDefault="003C6524" w:rsidP="00F66944">
      <w:r>
        <w:fldChar w:fldCharType="end"/>
      </w:r>
    </w:p>
    <w:p w14:paraId="68C4F8A9" w14:textId="77777777" w:rsidR="008E562E" w:rsidRDefault="008E562E" w:rsidP="00F66944">
      <w:r>
        <w:t xml:space="preserve">Exhibit A – Table of PEP Tasks by </w:t>
      </w:r>
      <w:r w:rsidR="00D14516">
        <w:t xml:space="preserve">Topic and </w:t>
      </w:r>
      <w:r w:rsidR="00B226EF">
        <w:t>Activity</w:t>
      </w:r>
    </w:p>
    <w:p w14:paraId="68C4F8AA" w14:textId="77777777" w:rsidR="008E562E" w:rsidRDefault="008E562E">
      <w:r>
        <w:br w:type="page"/>
      </w:r>
    </w:p>
    <w:p w14:paraId="68C4F8AB" w14:textId="77777777" w:rsidR="008E562E" w:rsidRDefault="008E562E" w:rsidP="00F66944"/>
    <w:p w14:paraId="68C4F8AC" w14:textId="77777777" w:rsidR="008E562E" w:rsidRDefault="008E562E" w:rsidP="00F66944">
      <w:pPr>
        <w:pStyle w:val="Heading1"/>
      </w:pPr>
      <w:bookmarkStart w:id="1" w:name="_Toc350955104"/>
      <w:r>
        <w:t>I.    INTRODUCTION</w:t>
      </w:r>
      <w:bookmarkEnd w:id="1"/>
    </w:p>
    <w:p w14:paraId="68C4F8AD" w14:textId="77777777" w:rsidR="008E562E" w:rsidRDefault="008E562E" w:rsidP="00D01349"/>
    <w:p w14:paraId="68C4F8AE" w14:textId="77777777" w:rsidR="008E562E" w:rsidRDefault="008E562E" w:rsidP="00B43C9E">
      <w:pPr>
        <w:pStyle w:val="Heading2"/>
      </w:pPr>
      <w:bookmarkStart w:id="2" w:name="_Toc350955105"/>
      <w:r>
        <w:t>Purpose of Public Education Plan</w:t>
      </w:r>
      <w:bookmarkEnd w:id="2"/>
    </w:p>
    <w:p w14:paraId="68C4F8AF" w14:textId="77777777" w:rsidR="008E562E" w:rsidRDefault="008E562E" w:rsidP="00D01349"/>
    <w:p w14:paraId="68C4F8B0" w14:textId="77777777" w:rsidR="008E562E" w:rsidRDefault="008E562E" w:rsidP="00D01349">
      <w:r>
        <w:t xml:space="preserve">In accordance with the permit requirements for Federal Phase II Storm Water Regulations, this Public Education Plan (PEP) was prepared to instill within the residents, businesses, and officials of the communities </w:t>
      </w:r>
      <w:r w:rsidR="00FB38AB">
        <w:t>in regulated</w:t>
      </w:r>
      <w:r>
        <w:t xml:space="preserve"> watershed</w:t>
      </w:r>
      <w:r w:rsidR="00FB38AB">
        <w:t>s</w:t>
      </w:r>
      <w:r>
        <w:t xml:space="preserve"> a heightened level of awareness of the connection between individual actions and the health of their watershed and water resources. The objective of this plan is to promote, publicize, and facilitate watershed education for the purpose of encouraging the public to reduce the discharge of pollutants in storm water.</w:t>
      </w:r>
    </w:p>
    <w:p w14:paraId="68C4F8B1" w14:textId="77777777" w:rsidR="008E562E" w:rsidRDefault="008E562E" w:rsidP="00D01349"/>
    <w:p w14:paraId="68C4F8B2" w14:textId="77777777" w:rsidR="008E562E" w:rsidRDefault="008E562E" w:rsidP="00B43C9E">
      <w:pPr>
        <w:pStyle w:val="Heading2"/>
      </w:pPr>
      <w:bookmarkStart w:id="3" w:name="_Toc350955106"/>
      <w:r>
        <w:t>Federal Phase II Storm Water Regulations</w:t>
      </w:r>
      <w:bookmarkEnd w:id="3"/>
    </w:p>
    <w:p w14:paraId="68C4F8B3" w14:textId="77777777" w:rsidR="008E562E" w:rsidRDefault="008E562E" w:rsidP="00D01349"/>
    <w:p w14:paraId="68C4F8B4" w14:textId="77777777" w:rsidR="008E562E" w:rsidRDefault="008E562E" w:rsidP="00D01349">
      <w:r>
        <w:t>A 1987 amendment to the Federal Clean Water Act required the U.S. Environmental Protection Agency (EPA) to develop regulations setting forth National Pollutant Discharge Elimination System (NPDES) permit application requirements for storm water discharges from municipal separate storm sewer systems (MS4s). An MS4 is a drainage system that discharges to waters of the State and is owned or operated by a federal, state, county, city, village, township, district, association or other public body of government. Such drainage systems may include roads, catch basins, curbs, gutters, parking lots, ditches, conduits, pumping devices, or man-made channels.</w:t>
      </w:r>
    </w:p>
    <w:p w14:paraId="68C4F8B5" w14:textId="77777777" w:rsidR="008E562E" w:rsidRDefault="008E562E" w:rsidP="00D01349"/>
    <w:p w14:paraId="68C4F8B6" w14:textId="77777777" w:rsidR="008E562E" w:rsidRDefault="008E562E" w:rsidP="00D01349">
      <w:r>
        <w:t>Phase I of the NPDES regulations went into effect in 1990, which regulated discharges from communities with populations greater than 100,000. The rules for Phase II of the NPDES regulations were issued in 1999, requiring storm water discharge permits for communities with populations under 100,000 that have MS4s in “urbanized areas” as defined by the U.S. Bureau of the Census.</w:t>
      </w:r>
    </w:p>
    <w:p w14:paraId="68C4F8B7" w14:textId="77777777" w:rsidR="008E562E" w:rsidRDefault="008E562E" w:rsidP="00D01349"/>
    <w:p w14:paraId="68C4F8B8" w14:textId="77777777" w:rsidR="008E562E" w:rsidRDefault="008E562E" w:rsidP="00D01349">
      <w:r>
        <w:t xml:space="preserve">In Michigan the Michigan Department of Environmental Quality (MDEQ) is administering the federal Phase II permitting process. </w:t>
      </w:r>
    </w:p>
    <w:p w14:paraId="68C4F8B9" w14:textId="77777777" w:rsidR="008E562E" w:rsidRDefault="008E562E" w:rsidP="00D01349"/>
    <w:p w14:paraId="68C4F8BA" w14:textId="77777777" w:rsidR="00B226EF" w:rsidRDefault="00B226EF" w:rsidP="00D01349">
      <w:r w:rsidRPr="00B226EF">
        <w:rPr>
          <w:highlight w:val="yellow"/>
        </w:rPr>
        <w:t xml:space="preserve">This section </w:t>
      </w:r>
      <w:r w:rsidR="002C4D10">
        <w:rPr>
          <w:highlight w:val="yellow"/>
        </w:rPr>
        <w:t>can be updated to</w:t>
      </w:r>
      <w:r w:rsidRPr="00B226EF">
        <w:rPr>
          <w:highlight w:val="yellow"/>
        </w:rPr>
        <w:t xml:space="preserve"> incorporate the current permitting program for Phase II</w:t>
      </w:r>
      <w:r w:rsidR="002C4D10">
        <w:rPr>
          <w:highlight w:val="yellow"/>
        </w:rPr>
        <w:t xml:space="preserve"> as known</w:t>
      </w:r>
      <w:r w:rsidR="00AC3F0D">
        <w:rPr>
          <w:highlight w:val="yellow"/>
        </w:rPr>
        <w:t>.</w:t>
      </w:r>
    </w:p>
    <w:p w14:paraId="68C4F8BB" w14:textId="77777777" w:rsidR="008E562E" w:rsidRDefault="008E562E" w:rsidP="00D01349"/>
    <w:p w14:paraId="68C4F8BC" w14:textId="77777777" w:rsidR="008E562E" w:rsidRDefault="008E562E" w:rsidP="00B43C9E">
      <w:pPr>
        <w:pStyle w:val="Heading2"/>
      </w:pPr>
      <w:bookmarkStart w:id="4" w:name="_Toc350955107"/>
      <w:r>
        <w:t>Required Public Education Plan Elements</w:t>
      </w:r>
      <w:bookmarkEnd w:id="4"/>
    </w:p>
    <w:p w14:paraId="68C4F8BD" w14:textId="77777777" w:rsidR="008E562E" w:rsidRDefault="008E562E" w:rsidP="00D01349"/>
    <w:p w14:paraId="68C4F8BE" w14:textId="77777777" w:rsidR="00B226EF" w:rsidRDefault="00DF5708" w:rsidP="00D01349">
      <w:r>
        <w:t>The PEP program is designed to promote, publicize, and facilitate education for the purpose of encouraging the public to reduce the discharge of pollutants in stormwater to the maximum extent practicable</w:t>
      </w:r>
      <w:r w:rsidR="00B226EF">
        <w:t>.</w:t>
      </w:r>
      <w:r>
        <w:t xml:space="preserve"> </w:t>
      </w:r>
      <w:r w:rsidR="008E562E">
        <w:t>The</w:t>
      </w:r>
      <w:r w:rsidR="00FB38AB">
        <w:t xml:space="preserve"> plan </w:t>
      </w:r>
      <w:r w:rsidR="008E562E">
        <w:t>describe</w:t>
      </w:r>
      <w:r w:rsidR="00FB38AB">
        <w:t xml:space="preserve">s </w:t>
      </w:r>
      <w:r w:rsidR="008E562E">
        <w:t>current and proposed best management practices (BMPs) to meet the minimum control measure requirements in a Public Education Plan (PEP).</w:t>
      </w:r>
    </w:p>
    <w:p w14:paraId="68C4F8BF" w14:textId="77777777" w:rsidR="00422A39" w:rsidRDefault="00422A39" w:rsidP="00D01349"/>
    <w:p w14:paraId="68C4F8C0" w14:textId="77777777" w:rsidR="00422A39" w:rsidRDefault="00422A39" w:rsidP="00422A39">
      <w:r w:rsidRPr="00B226EF">
        <w:rPr>
          <w:highlight w:val="yellow"/>
        </w:rPr>
        <w:t xml:space="preserve">This section </w:t>
      </w:r>
      <w:r w:rsidR="002C4D10">
        <w:rPr>
          <w:highlight w:val="yellow"/>
        </w:rPr>
        <w:t xml:space="preserve">can be updated to </w:t>
      </w:r>
      <w:r w:rsidRPr="00B226EF">
        <w:rPr>
          <w:highlight w:val="yellow"/>
        </w:rPr>
        <w:t>incorporate the current permitting program for Phase II.</w:t>
      </w:r>
    </w:p>
    <w:p w14:paraId="68C4F8C1" w14:textId="77777777" w:rsidR="00422A39" w:rsidRDefault="00422A39" w:rsidP="00D01349"/>
    <w:p w14:paraId="68C4F8C2" w14:textId="77777777" w:rsidR="008E562E" w:rsidRDefault="008E562E" w:rsidP="00D01349">
      <w:r>
        <w:t xml:space="preserve"> </w:t>
      </w:r>
    </w:p>
    <w:p w14:paraId="68C4F8C3" w14:textId="77777777" w:rsidR="008E562E" w:rsidRDefault="008E562E" w:rsidP="00D01349">
      <w:r>
        <w:lastRenderedPageBreak/>
        <w:t xml:space="preserve">The PEP may involve watershed or regional partners collaborating to combine or coordinate existing programs for public stewardship of water resources. </w:t>
      </w:r>
      <w:r>
        <w:rPr>
          <w:color w:val="FF0000"/>
        </w:rPr>
        <w:t xml:space="preserve"> </w:t>
      </w:r>
      <w:r>
        <w:t xml:space="preserve">Permittees shall indicate if they are or will be working collaboratively with watershed or regional partners on any or all activities in the PEP during the permit cycle, </w:t>
      </w:r>
      <w:r w:rsidRPr="00E02873">
        <w:rPr>
          <w:color w:val="FF0000"/>
        </w:rPr>
        <w:t xml:space="preserve">(Stormwater Discharge Permit Application, Public </w:t>
      </w:r>
      <w:r w:rsidR="00DF5708" w:rsidRPr="00E02873">
        <w:rPr>
          <w:color w:val="FF0000"/>
        </w:rPr>
        <w:t>Education</w:t>
      </w:r>
      <w:r w:rsidRPr="00E02873">
        <w:rPr>
          <w:color w:val="FF0000"/>
        </w:rPr>
        <w:t xml:space="preserve"> Program (PEP) p. 3).</w:t>
      </w:r>
      <w:r>
        <w:t xml:space="preserve"> </w:t>
      </w:r>
    </w:p>
    <w:p w14:paraId="68C4F8C4" w14:textId="77777777" w:rsidR="00B226EF" w:rsidRDefault="00B226EF" w:rsidP="00D01349"/>
    <w:p w14:paraId="68C4F8C5" w14:textId="77777777" w:rsidR="008E562E" w:rsidRDefault="008E562E" w:rsidP="00D01349">
      <w:r>
        <w:t>The PEP is designed to implement a sufficient amount of educational activities to ensure that the targeted audiences are reached with the appropriate messages</w:t>
      </w:r>
      <w:r w:rsidR="003E2FEB">
        <w:t xml:space="preserve"> to the maximum extent practicable</w:t>
      </w:r>
      <w:r>
        <w:t xml:space="preserve">. The permittee shall identify applicable topics from the topics listed below, </w:t>
      </w:r>
      <w:r w:rsidRPr="00E02873">
        <w:rPr>
          <w:color w:val="FF0000"/>
        </w:rPr>
        <w:t xml:space="preserve">(Stormwater Discharge Permit Application, Public </w:t>
      </w:r>
      <w:r w:rsidR="00DF5708" w:rsidRPr="00E02873">
        <w:rPr>
          <w:color w:val="FF0000"/>
        </w:rPr>
        <w:t>Education</w:t>
      </w:r>
      <w:r w:rsidRPr="00E02873">
        <w:rPr>
          <w:color w:val="FF0000"/>
        </w:rPr>
        <w:t xml:space="preserve"> Program (PEP) p. 3).</w:t>
      </w:r>
    </w:p>
    <w:p w14:paraId="68C4F8C6" w14:textId="77777777" w:rsidR="008E562E" w:rsidRDefault="008E562E" w:rsidP="00D01349"/>
    <w:p w14:paraId="68C4F8C7" w14:textId="77777777" w:rsidR="008E562E" w:rsidRDefault="008E562E" w:rsidP="00D01349">
      <w:r>
        <w:t xml:space="preserve">Each applicable topic shall be prioritized based on a procedure for assessing high-priority community-wide issues and targeted issues to reduce pollutants in stormwater runoff, </w:t>
      </w:r>
      <w:r w:rsidRPr="00E02873">
        <w:rPr>
          <w:color w:val="FF0000"/>
        </w:rPr>
        <w:t xml:space="preserve">(Stormwater Discharge Permit Application, Public </w:t>
      </w:r>
      <w:r w:rsidR="00DF5708" w:rsidRPr="00E02873">
        <w:rPr>
          <w:color w:val="FF0000"/>
        </w:rPr>
        <w:t>Education</w:t>
      </w:r>
      <w:r w:rsidRPr="00E02873">
        <w:rPr>
          <w:color w:val="FF0000"/>
        </w:rPr>
        <w:t xml:space="preserve"> Program (PEP) p. 3).</w:t>
      </w:r>
    </w:p>
    <w:p w14:paraId="68C4F8C8" w14:textId="77777777" w:rsidR="008E562E" w:rsidRDefault="008E562E" w:rsidP="00D01349"/>
    <w:p w14:paraId="68C4F8C9" w14:textId="77777777" w:rsidR="008E562E" w:rsidRDefault="008E562E" w:rsidP="00D01349">
      <w:r>
        <w:tab/>
      </w:r>
      <w:bookmarkStart w:id="5" w:name="OLE_LINK1"/>
      <w:r>
        <w:t>A. Promote public responsibility and stewardship in the applicant(s) watershed.</w:t>
      </w:r>
    </w:p>
    <w:p w14:paraId="68C4F8CA" w14:textId="77777777" w:rsidR="008E562E" w:rsidRDefault="008E562E" w:rsidP="004D0A59">
      <w:pPr>
        <w:ind w:firstLine="720"/>
      </w:pPr>
    </w:p>
    <w:p w14:paraId="68C4F8CB" w14:textId="77777777" w:rsidR="008E562E" w:rsidRDefault="008E562E" w:rsidP="00CB68A6">
      <w:pPr>
        <w:ind w:left="720" w:hanging="720"/>
      </w:pPr>
      <w:r>
        <w:tab/>
        <w:t>B. Inform and educate the public about the connection of the MS4 to area waterbodies and the potential impacts discharges could have on surface waters of the state.</w:t>
      </w:r>
    </w:p>
    <w:p w14:paraId="68C4F8CC" w14:textId="77777777" w:rsidR="008E562E" w:rsidRDefault="008E562E" w:rsidP="00CB68A6">
      <w:pPr>
        <w:ind w:left="720" w:hanging="720"/>
      </w:pPr>
    </w:p>
    <w:p w14:paraId="68C4F8CD" w14:textId="77777777" w:rsidR="008E562E" w:rsidRDefault="008E562E" w:rsidP="00CB68A6">
      <w:pPr>
        <w:ind w:left="720"/>
      </w:pPr>
      <w:r>
        <w:t>C.  Educate the public on illicit discharges and promote public reporting of illicit discharges and improper disposal of materials into the MS4.</w:t>
      </w:r>
    </w:p>
    <w:p w14:paraId="68C4F8CE" w14:textId="77777777" w:rsidR="008E562E" w:rsidRDefault="008E562E" w:rsidP="00D01349"/>
    <w:p w14:paraId="68C4F8CF" w14:textId="77777777" w:rsidR="008E562E" w:rsidRDefault="008E562E" w:rsidP="00CB68A6">
      <w:pPr>
        <w:ind w:left="720"/>
      </w:pPr>
      <w:r>
        <w:t xml:space="preserve">D.  Promote preferred cleaning materials and procedures for car, pavement, and power washing. </w:t>
      </w:r>
    </w:p>
    <w:p w14:paraId="68C4F8D0" w14:textId="77777777" w:rsidR="008E562E" w:rsidRDefault="008E562E" w:rsidP="00CB68A6"/>
    <w:p w14:paraId="68C4F8D1" w14:textId="77777777" w:rsidR="008E562E" w:rsidRDefault="008E562E" w:rsidP="00CB68A6">
      <w:pPr>
        <w:ind w:left="720"/>
      </w:pPr>
      <w:r>
        <w:t>E.  Inform and educate the public on proper application and disposal of pesticides, herbicides, and fertilizers.</w:t>
      </w:r>
    </w:p>
    <w:p w14:paraId="68C4F8D2" w14:textId="77777777" w:rsidR="008E562E" w:rsidRDefault="008E562E" w:rsidP="00D01349"/>
    <w:p w14:paraId="68C4F8D3" w14:textId="77777777" w:rsidR="008E562E" w:rsidRDefault="008E562E" w:rsidP="00CB68A6">
      <w:pPr>
        <w:ind w:left="720"/>
      </w:pPr>
      <w:r>
        <w:t>F.  Promote proper disposal practices for grass clippings, leaf litter, and animal wastes that may enter into the MS4.</w:t>
      </w:r>
    </w:p>
    <w:p w14:paraId="68C4F8D4" w14:textId="77777777" w:rsidR="008E562E" w:rsidRDefault="008E562E" w:rsidP="00D01349"/>
    <w:p w14:paraId="68C4F8D5" w14:textId="77777777" w:rsidR="008E562E" w:rsidRDefault="008E562E" w:rsidP="00AC04D5">
      <w:pPr>
        <w:ind w:left="720"/>
      </w:pPr>
      <w:r>
        <w:t>G.  Identify and promote the availability, location, and requirements of facilities for collection or disposal of household hazardous wastes, travel trailer sanitary wastes, chemicals, yard wastes, and motor vehicle fluids.</w:t>
      </w:r>
    </w:p>
    <w:p w14:paraId="68C4F8D6" w14:textId="77777777" w:rsidR="008E562E" w:rsidRDefault="008E562E" w:rsidP="00AC04D5">
      <w:pPr>
        <w:ind w:left="720"/>
      </w:pPr>
    </w:p>
    <w:p w14:paraId="68C4F8D7" w14:textId="77777777" w:rsidR="008E562E" w:rsidRDefault="008E562E" w:rsidP="00AC04D5">
      <w:pPr>
        <w:ind w:left="720"/>
      </w:pPr>
      <w:r>
        <w:t>H.  Inform and educate the public on proper septic system care and maintenance, and how to recognize system failure.</w:t>
      </w:r>
    </w:p>
    <w:p w14:paraId="68C4F8D8" w14:textId="77777777" w:rsidR="008E562E" w:rsidRDefault="008E562E" w:rsidP="00AC04D5">
      <w:pPr>
        <w:ind w:left="720"/>
      </w:pPr>
    </w:p>
    <w:p w14:paraId="68C4F8D9" w14:textId="77777777" w:rsidR="008E562E" w:rsidRDefault="008E562E" w:rsidP="00AC04D5">
      <w:pPr>
        <w:ind w:left="720"/>
      </w:pPr>
      <w:r>
        <w:t>I.  Educate the public on and promote the benefits of green infrastructure and Low Impact Development.</w:t>
      </w:r>
    </w:p>
    <w:p w14:paraId="68C4F8DA" w14:textId="77777777" w:rsidR="008E562E" w:rsidRDefault="008E562E" w:rsidP="00AC04D5">
      <w:pPr>
        <w:ind w:left="720"/>
      </w:pPr>
    </w:p>
    <w:p w14:paraId="68C4F8DB" w14:textId="77777777" w:rsidR="008E562E" w:rsidRDefault="008E562E" w:rsidP="00AC04D5">
      <w:pPr>
        <w:ind w:left="720"/>
      </w:pPr>
      <w:r>
        <w:t>J.  Promote methods for managing riparian lands to protect water quality.</w:t>
      </w:r>
    </w:p>
    <w:p w14:paraId="68C4F8DC" w14:textId="77777777" w:rsidR="008E562E" w:rsidRDefault="008E562E" w:rsidP="00AC04D5">
      <w:pPr>
        <w:ind w:left="720"/>
      </w:pPr>
    </w:p>
    <w:p w14:paraId="68C4F8DD" w14:textId="77777777" w:rsidR="008E562E" w:rsidRDefault="008E562E" w:rsidP="00AC04D5">
      <w:pPr>
        <w:ind w:left="720"/>
      </w:pPr>
      <w:r>
        <w:t>K. Identify and educate commercial, industrial and institutional entities likely to contribute pollutants to stormwater runoff.</w:t>
      </w:r>
    </w:p>
    <w:bookmarkEnd w:id="5"/>
    <w:p w14:paraId="68C4F8DE" w14:textId="77777777" w:rsidR="008E562E" w:rsidRDefault="008E562E" w:rsidP="00D01349"/>
    <w:p w14:paraId="68C4F8DF" w14:textId="77777777" w:rsidR="008E562E" w:rsidRDefault="008E562E" w:rsidP="00D01349">
      <w:r>
        <w:t xml:space="preserve">For all applicable topics, the PEP shall identify: </w:t>
      </w:r>
    </w:p>
    <w:p w14:paraId="68C4F8E0" w14:textId="77777777" w:rsidR="008E562E" w:rsidRDefault="008E562E" w:rsidP="00D01349"/>
    <w:p w14:paraId="68C4F8E1" w14:textId="77777777" w:rsidR="008E562E" w:rsidRDefault="008E562E" w:rsidP="00D01349">
      <w:r>
        <w:tab/>
        <w:t>1.  Target audience.</w:t>
      </w:r>
    </w:p>
    <w:p w14:paraId="68C4F8E2" w14:textId="77777777" w:rsidR="008E562E" w:rsidRDefault="008E562E" w:rsidP="00D01349">
      <w:r>
        <w:tab/>
        <w:t>2.  Key message.</w:t>
      </w:r>
    </w:p>
    <w:p w14:paraId="68C4F8E3" w14:textId="77777777" w:rsidR="008E562E" w:rsidRDefault="008E562E" w:rsidP="00D01349">
      <w:r>
        <w:tab/>
        <w:t>3.  Delivery mechanism.</w:t>
      </w:r>
    </w:p>
    <w:p w14:paraId="68C4F8E4" w14:textId="77777777" w:rsidR="008E562E" w:rsidRDefault="008E562E" w:rsidP="00D01349">
      <w:r>
        <w:tab/>
        <w:t>4.  Year and frequency the BMP will be implemented.</w:t>
      </w:r>
    </w:p>
    <w:p w14:paraId="68C4F8E5" w14:textId="77777777" w:rsidR="008E562E" w:rsidRDefault="008E562E" w:rsidP="00D01349">
      <w:r>
        <w:tab/>
        <w:t>5.  Responsible party.</w:t>
      </w:r>
    </w:p>
    <w:p w14:paraId="68C4F8E6" w14:textId="77777777" w:rsidR="008E562E" w:rsidRDefault="008E562E" w:rsidP="00D01349"/>
    <w:p w14:paraId="68C4F8E7" w14:textId="77777777" w:rsidR="008E562E" w:rsidRDefault="008E562E" w:rsidP="00D01349">
      <w:r>
        <w:t xml:space="preserve">A </w:t>
      </w:r>
      <w:r w:rsidRPr="005D2C59">
        <w:rPr>
          <w:b/>
        </w:rPr>
        <w:t>measurable goal with a measure of assessment shall be included for each BMP</w:t>
      </w:r>
      <w:r>
        <w:t xml:space="preserve"> and as appropriate, a schedule for implementation (months and years), including interim milestones and the frequency of the BMP, </w:t>
      </w:r>
      <w:r w:rsidRPr="00E02873">
        <w:rPr>
          <w:color w:val="FF0000"/>
        </w:rPr>
        <w:t xml:space="preserve">(Stormwater Discharge Permit Application, Public </w:t>
      </w:r>
      <w:r w:rsidR="00DF5708" w:rsidRPr="00E02873">
        <w:rPr>
          <w:color w:val="FF0000"/>
        </w:rPr>
        <w:t>Education</w:t>
      </w:r>
      <w:r w:rsidRPr="00E02873">
        <w:rPr>
          <w:color w:val="FF0000"/>
        </w:rPr>
        <w:t xml:space="preserve"> Program (PEP) p. 3).</w:t>
      </w:r>
    </w:p>
    <w:p w14:paraId="68C4F8E8" w14:textId="77777777" w:rsidR="008E562E" w:rsidRDefault="008E562E" w:rsidP="00D01349"/>
    <w:p w14:paraId="68C4F8E9" w14:textId="77777777" w:rsidR="008E562E" w:rsidRDefault="008E562E" w:rsidP="00D01349">
      <w:r>
        <w:t xml:space="preserve">The PEP shall provide the procedure for evaluating and determining the effectiveness of the overall PEP. The procedure shall include a method for assessing changes in public awareness and behavior resulting from the implementation of the PEP and the process for modifying the PEP to address ineffective implementation, </w:t>
      </w:r>
      <w:r w:rsidRPr="00E02873">
        <w:rPr>
          <w:color w:val="FF0000"/>
        </w:rPr>
        <w:t xml:space="preserve">(Stormwater Discharge Permit Application, Public </w:t>
      </w:r>
      <w:r w:rsidR="00DF5708" w:rsidRPr="00E02873">
        <w:rPr>
          <w:color w:val="FF0000"/>
        </w:rPr>
        <w:t>Education</w:t>
      </w:r>
      <w:r w:rsidRPr="00E02873">
        <w:rPr>
          <w:color w:val="FF0000"/>
        </w:rPr>
        <w:t xml:space="preserve"> Program (PEP) p. 3).</w:t>
      </w:r>
    </w:p>
    <w:p w14:paraId="68C4F8EA" w14:textId="77777777" w:rsidR="008E562E" w:rsidRDefault="008E562E" w:rsidP="00E95B8F">
      <w:pPr>
        <w:pStyle w:val="Heading1"/>
      </w:pPr>
      <w:bookmarkStart w:id="6" w:name="_Toc350955108"/>
      <w:r>
        <w:t>II.  COLLABORATION OF WATERSHED PARTNERS</w:t>
      </w:r>
      <w:bookmarkEnd w:id="6"/>
    </w:p>
    <w:p w14:paraId="68C4F8EB" w14:textId="77777777" w:rsidR="008E562E" w:rsidRDefault="008E562E" w:rsidP="00D01349"/>
    <w:p w14:paraId="68C4F8EC" w14:textId="77777777" w:rsidR="008E562E" w:rsidRDefault="00FB38AB" w:rsidP="00A60E62">
      <w:r w:rsidRPr="00887F07">
        <w:t xml:space="preserve">The </w:t>
      </w:r>
      <w:r w:rsidR="00DF5708" w:rsidRPr="00887F07">
        <w:t>p</w:t>
      </w:r>
      <w:r w:rsidR="00887F07" w:rsidRPr="00887F07">
        <w:t>e</w:t>
      </w:r>
      <w:r w:rsidR="00DF5708" w:rsidRPr="00887F07">
        <w:t>rmittees</w:t>
      </w:r>
      <w:r w:rsidR="008E562E" w:rsidRPr="00887F07">
        <w:t xml:space="preserve"> </w:t>
      </w:r>
      <w:r w:rsidR="00BC754D" w:rsidRPr="00887F07">
        <w:t xml:space="preserve">identified below </w:t>
      </w:r>
      <w:r w:rsidR="008E562E" w:rsidRPr="00887F07">
        <w:t>have elected to meet the PEP requirements by working with each other and other watershed and regional partners to develop, submit, and implement a PEP that includes both collaborative and individual BMPs</w:t>
      </w:r>
      <w:r w:rsidR="00BC754D" w:rsidRPr="00887F07">
        <w:t>:</w:t>
      </w:r>
      <w:r w:rsidR="00BC754D" w:rsidRPr="005D2C59" w:rsidDel="00BC754D">
        <w:rPr>
          <w:highlight w:val="yellow"/>
        </w:rPr>
        <w:t xml:space="preserve"> </w:t>
      </w:r>
    </w:p>
    <w:p w14:paraId="68C4F8ED" w14:textId="77777777" w:rsidR="008E562E" w:rsidRDefault="008E562E" w:rsidP="00D01349"/>
    <w:p w14:paraId="5ADA9CA4" w14:textId="77777777" w:rsidR="00161C23" w:rsidRDefault="00BC754D" w:rsidP="00161C23">
      <w:r>
        <w:t xml:space="preserve">•  </w:t>
      </w:r>
      <w:r w:rsidR="00161C23">
        <w:t>Ann Arbor Public Schools</w:t>
      </w:r>
    </w:p>
    <w:p w14:paraId="77D2C65C" w14:textId="5517A41D" w:rsidR="00161C23" w:rsidRDefault="00161C23" w:rsidP="00161C23">
      <w:r>
        <w:t>• Barton Hills Village</w:t>
      </w:r>
    </w:p>
    <w:p w14:paraId="6C10A723" w14:textId="06FFCC13" w:rsidR="00161C23" w:rsidRDefault="00161C23" w:rsidP="00161C23">
      <w:r>
        <w:t>• Brighton Township</w:t>
      </w:r>
    </w:p>
    <w:p w14:paraId="55E8E353" w14:textId="1E4498B8" w:rsidR="00161C23" w:rsidRDefault="00161C23" w:rsidP="00161C23">
      <w:r>
        <w:t>• Charter Township of Ypsilanti</w:t>
      </w:r>
    </w:p>
    <w:p w14:paraId="6265B97F" w14:textId="48A39DF0" w:rsidR="00161C23" w:rsidRDefault="00161C23" w:rsidP="00161C23">
      <w:r>
        <w:t>• City of Ann Arbor</w:t>
      </w:r>
    </w:p>
    <w:p w14:paraId="738A2EE0" w14:textId="47EEEAE3" w:rsidR="00161C23" w:rsidRDefault="00161C23" w:rsidP="00161C23">
      <w:r>
        <w:t>• City of Brighton</w:t>
      </w:r>
    </w:p>
    <w:p w14:paraId="17353D3D" w14:textId="33B5D31E" w:rsidR="00161C23" w:rsidRDefault="00161C23" w:rsidP="00161C23">
      <w:r>
        <w:t>• City of Dexter</w:t>
      </w:r>
    </w:p>
    <w:p w14:paraId="707B1C5B" w14:textId="6170F8C4" w:rsidR="00161C23" w:rsidRDefault="00161C23" w:rsidP="00161C23">
      <w:r>
        <w:t>• City of Ypsilanti</w:t>
      </w:r>
    </w:p>
    <w:p w14:paraId="3DFBCF09" w14:textId="4604735C" w:rsidR="00161C23" w:rsidRDefault="00161C23" w:rsidP="00161C23">
      <w:r>
        <w:t>• Eastern Michigan University</w:t>
      </w:r>
    </w:p>
    <w:p w14:paraId="00426F67" w14:textId="33CA6970" w:rsidR="00161C23" w:rsidRDefault="00161C23" w:rsidP="00161C23">
      <w:r>
        <w:t>• Livingston County Drain Commissioner</w:t>
      </w:r>
    </w:p>
    <w:p w14:paraId="0FB881D0" w14:textId="773BBF6E" w:rsidR="00161C23" w:rsidRDefault="00161C23" w:rsidP="00161C23">
      <w:r>
        <w:t>• Livingston County Road Commission</w:t>
      </w:r>
    </w:p>
    <w:p w14:paraId="3458AF4E" w14:textId="4A2BE5AF" w:rsidR="00161C23" w:rsidRDefault="00161C23" w:rsidP="00161C23">
      <w:r>
        <w:t>• Pittsfield Charter Township</w:t>
      </w:r>
    </w:p>
    <w:p w14:paraId="494A01A8" w14:textId="111734D5" w:rsidR="00161C23" w:rsidRDefault="00161C23" w:rsidP="00161C23">
      <w:r>
        <w:t>• University of Michigan</w:t>
      </w:r>
    </w:p>
    <w:p w14:paraId="372E7089" w14:textId="42528314" w:rsidR="00161C23" w:rsidRDefault="00161C23" w:rsidP="00161C23">
      <w:r>
        <w:t>• VA Ann Arbor Healthcare System</w:t>
      </w:r>
    </w:p>
    <w:p w14:paraId="0B9FFDD5" w14:textId="727B7CD7" w:rsidR="00161C23" w:rsidRDefault="00161C23" w:rsidP="00161C23">
      <w:r>
        <w:t>• Village of Pinckney</w:t>
      </w:r>
    </w:p>
    <w:p w14:paraId="13D9817D" w14:textId="06713780" w:rsidR="00161C23" w:rsidRDefault="00161C23" w:rsidP="00161C23">
      <w:r>
        <w:t>• Washtenaw County Road Commission</w:t>
      </w:r>
    </w:p>
    <w:p w14:paraId="68C4F8FA" w14:textId="406AD27C" w:rsidR="00BC754D" w:rsidRDefault="00161C23" w:rsidP="00161C23">
      <w:r>
        <w:t>• Washtenaw County Water Resources Commissioner</w:t>
      </w:r>
    </w:p>
    <w:p w14:paraId="68C4F8FB" w14:textId="77777777" w:rsidR="008E562E" w:rsidRDefault="008E562E" w:rsidP="00E95B8F">
      <w:pPr>
        <w:pStyle w:val="Heading1"/>
      </w:pPr>
      <w:bookmarkStart w:id="7" w:name="_Toc350955109"/>
      <w:r>
        <w:t>III. PROCEDURE FOR IDENTIFYING AND PRIORITIZING APPLICABLE PEP TOPICS</w:t>
      </w:r>
      <w:bookmarkEnd w:id="7"/>
    </w:p>
    <w:p w14:paraId="68C4F8FC" w14:textId="77777777" w:rsidR="008E562E" w:rsidRDefault="008E562E" w:rsidP="00570655"/>
    <w:p w14:paraId="68C4F8FD" w14:textId="77777777" w:rsidR="008E562E" w:rsidRDefault="008E562E" w:rsidP="00D01349">
      <w:r>
        <w:lastRenderedPageBreak/>
        <w:t>The public education topics A-K listed above in Section II were identified in the permit application. These topics are referred to by their corresponding letter in the Public Education BMPs below as well as on the PEP table.</w:t>
      </w:r>
    </w:p>
    <w:p w14:paraId="68C4F8FE" w14:textId="77777777" w:rsidR="008E562E" w:rsidRDefault="008E562E" w:rsidP="00D55764">
      <w:pPr>
        <w:pStyle w:val="Heading2"/>
      </w:pPr>
      <w:bookmarkStart w:id="8" w:name="_Toc350955110"/>
      <w:r>
        <w:t>Watershed-Wide Priority Topics</w:t>
      </w:r>
      <w:bookmarkEnd w:id="8"/>
      <w:r>
        <w:t xml:space="preserve"> </w:t>
      </w:r>
    </w:p>
    <w:p w14:paraId="68C4F8FF" w14:textId="77777777" w:rsidR="008E562E" w:rsidRDefault="008E562E" w:rsidP="00D01349"/>
    <w:p w14:paraId="68C4F900" w14:textId="77777777" w:rsidR="008E562E" w:rsidRDefault="008E562E" w:rsidP="00D01349">
      <w:r>
        <w:t xml:space="preserve">The procedure for identifying high-priority watershed-wide or targeted </w:t>
      </w:r>
      <w:r w:rsidR="0061362F">
        <w:t xml:space="preserve">issues </w:t>
      </w:r>
      <w:r>
        <w:t>suited for collaborative public education efforts includes:</w:t>
      </w:r>
    </w:p>
    <w:p w14:paraId="68C4F901" w14:textId="77777777" w:rsidR="008E562E" w:rsidRDefault="008E562E" w:rsidP="00D01349"/>
    <w:p w14:paraId="68C4F902" w14:textId="77777777" w:rsidR="00AB4453" w:rsidRDefault="008E562E" w:rsidP="00EE6FDA">
      <w:pPr>
        <w:pStyle w:val="ListParagraph"/>
        <w:numPr>
          <w:ilvl w:val="0"/>
          <w:numId w:val="1"/>
        </w:numPr>
      </w:pPr>
      <w:r>
        <w:t xml:space="preserve">A review of Watershed Management Plans for both </w:t>
      </w:r>
      <w:r w:rsidRPr="00624F62">
        <w:t>the Huron River in the Ann Arbor-Ypsilanti  Metropolitan Area (Middle Huron)</w:t>
      </w:r>
      <w:r>
        <w:t xml:space="preserve"> and the Huron Chain of Lakes including any established Total Maximum Daily Loads for waterbodies in each area.</w:t>
      </w:r>
    </w:p>
    <w:p w14:paraId="68C4F903" w14:textId="77777777" w:rsidR="008E562E" w:rsidRDefault="00AB4453" w:rsidP="00AB4453">
      <w:pPr>
        <w:pStyle w:val="ListParagraph"/>
        <w:numPr>
          <w:ilvl w:val="0"/>
          <w:numId w:val="1"/>
        </w:numPr>
      </w:pPr>
      <w:r>
        <w:t>A review of data from the Water Quality Monitoring Program.</w:t>
      </w:r>
      <w:r w:rsidR="008E562E">
        <w:t xml:space="preserve"> </w:t>
      </w:r>
    </w:p>
    <w:p w14:paraId="68C4F904" w14:textId="77777777" w:rsidR="008E562E" w:rsidRDefault="008E562E" w:rsidP="002A5C22">
      <w:pPr>
        <w:pStyle w:val="ListParagraph"/>
        <w:numPr>
          <w:ilvl w:val="0"/>
          <w:numId w:val="1"/>
        </w:numPr>
      </w:pPr>
      <w:r>
        <w:t>A review of the effectiveness of PEP activities (both the accumulated measures of the PEP’s individual activities and a measure of the sum of all the activities</w:t>
      </w:r>
      <w:r w:rsidR="00F229CD">
        <w:t xml:space="preserve"> including results from a </w:t>
      </w:r>
      <w:r w:rsidR="00401966">
        <w:t>survey</w:t>
      </w:r>
      <w:r w:rsidR="00F229CD">
        <w:t xml:space="preserve"> of residents</w:t>
      </w:r>
      <w:r w:rsidR="00401966">
        <w:t xml:space="preserve"> administered in conjunction with the distribution of a Community Watershed Calendar, Activity #2 below</w:t>
      </w:r>
      <w:r w:rsidR="00F229CD">
        <w:t xml:space="preserve"> and referenced in Section VIII. Evaluation of Effectiveness</w:t>
      </w:r>
      <w:r>
        <w:t>)</w:t>
      </w:r>
      <w:r w:rsidR="00807D6A">
        <w:t>.</w:t>
      </w:r>
    </w:p>
    <w:p w14:paraId="68C4F905" w14:textId="77777777" w:rsidR="008E562E" w:rsidRDefault="008E562E" w:rsidP="003D3843">
      <w:pPr>
        <w:pStyle w:val="ListParagraph"/>
        <w:numPr>
          <w:ilvl w:val="0"/>
          <w:numId w:val="1"/>
        </w:numPr>
      </w:pPr>
      <w:r>
        <w:t>Topics identified by permittees at quarterly group meetings and periodic subcommittee meetings prior to and throughout the permit cycle.</w:t>
      </w:r>
    </w:p>
    <w:p w14:paraId="68C4F906" w14:textId="77777777" w:rsidR="008E562E" w:rsidRDefault="008E562E" w:rsidP="00D55764">
      <w:pPr>
        <w:pStyle w:val="ListParagraph"/>
        <w:numPr>
          <w:ilvl w:val="0"/>
          <w:numId w:val="1"/>
        </w:numPr>
      </w:pPr>
      <w:r>
        <w:t>Discussion and input from the permitted entities regarding individual jurisdictional versus watershed-wide needs, potential public outreach opportunities, and existing and future programs.</w:t>
      </w:r>
    </w:p>
    <w:p w14:paraId="68C4F907" w14:textId="77777777" w:rsidR="008E562E" w:rsidRDefault="008E562E" w:rsidP="002A5C22"/>
    <w:p w14:paraId="68C4F908" w14:textId="77777777" w:rsidR="00AC3F0D" w:rsidRDefault="006274C2" w:rsidP="002A5C22">
      <w:r>
        <w:t xml:space="preserve">Any </w:t>
      </w:r>
      <w:r w:rsidR="00AC3F0D">
        <w:t>additional procedur</w:t>
      </w:r>
      <w:r>
        <w:t>al steps</w:t>
      </w:r>
      <w:r w:rsidR="00AC3F0D">
        <w:t xml:space="preserve"> for identifying high-priority or targeted </w:t>
      </w:r>
      <w:r w:rsidR="0061362F">
        <w:t xml:space="preserve">issues </w:t>
      </w:r>
      <w:r w:rsidR="00AC3F0D">
        <w:t>by individual permittees include:</w:t>
      </w:r>
    </w:p>
    <w:p w14:paraId="68C4F909" w14:textId="77777777" w:rsidR="00AC3F0D" w:rsidRDefault="00AC3F0D" w:rsidP="002A5C22"/>
    <w:p w14:paraId="68C4F90A" w14:textId="77777777" w:rsidR="00D37773" w:rsidRDefault="00D37773" w:rsidP="002A5C22">
      <w:r w:rsidRPr="00D37773">
        <w:rPr>
          <w:highlight w:val="yellow"/>
        </w:rPr>
        <w:t>Individual permittees will want to include any additional steps they may have taken to review and identify individual priority topics as part of the procedure here.</w:t>
      </w:r>
    </w:p>
    <w:p w14:paraId="68C4F90B" w14:textId="77777777" w:rsidR="00D37773" w:rsidRDefault="00D37773" w:rsidP="002A5C22"/>
    <w:p w14:paraId="68C4F90C" w14:textId="77777777" w:rsidR="00AC3F0D" w:rsidRDefault="00CF2E81" w:rsidP="002A5C22">
      <w:r>
        <w:t>The high priority community-wide issues and targeted issues are:</w:t>
      </w:r>
    </w:p>
    <w:p w14:paraId="68C4F90D" w14:textId="77777777" w:rsidR="00AB4453" w:rsidRDefault="00AB4453" w:rsidP="00AB4453">
      <w:pPr>
        <w:pStyle w:val="ListParagraph"/>
        <w:numPr>
          <w:ilvl w:val="0"/>
          <w:numId w:val="3"/>
        </w:numPr>
      </w:pPr>
      <w:r>
        <w:t>High levels of phosphorus in stormwater runoff from most monitored tributaries indicating broad sources;</w:t>
      </w:r>
    </w:p>
    <w:p w14:paraId="68C4F90E" w14:textId="77777777" w:rsidR="00AB4453" w:rsidRDefault="00AB4453" w:rsidP="00AB4453">
      <w:pPr>
        <w:pStyle w:val="ListParagraph"/>
        <w:numPr>
          <w:ilvl w:val="0"/>
          <w:numId w:val="3"/>
        </w:numPr>
      </w:pPr>
      <w:r>
        <w:t xml:space="preserve">High </w:t>
      </w:r>
      <w:r w:rsidRPr="00E14E61">
        <w:rPr>
          <w:i/>
        </w:rPr>
        <w:t>E. coli</w:t>
      </w:r>
      <w:r>
        <w:t xml:space="preserve"> counts in some targeted tributaries in the Middle Huron (Mill and Honey Creeks, and tributaries draining to the Huron River between Argo and Geddes Ponds);</w:t>
      </w:r>
    </w:p>
    <w:p w14:paraId="68C4F90F" w14:textId="77777777" w:rsidR="00AB4453" w:rsidRDefault="00AB4453" w:rsidP="00AB4453">
      <w:pPr>
        <w:pStyle w:val="ListParagraph"/>
        <w:numPr>
          <w:ilvl w:val="0"/>
          <w:numId w:val="3"/>
        </w:numPr>
      </w:pPr>
      <w:r>
        <w:t>High conductivity levels (indicating potential dissolved contaminants) in most Middle Huron tributaries;</w:t>
      </w:r>
    </w:p>
    <w:p w14:paraId="68C4F910" w14:textId="77777777" w:rsidR="00AB4453" w:rsidRDefault="00AB4453" w:rsidP="00AB4453">
      <w:pPr>
        <w:pStyle w:val="ListParagraph"/>
        <w:numPr>
          <w:ilvl w:val="0"/>
          <w:numId w:val="3"/>
        </w:numPr>
      </w:pPr>
      <w:r>
        <w:t>Flashy flows in Middle Huron streams indicating the need for infiltration and storage across the watershed;</w:t>
      </w:r>
    </w:p>
    <w:p w14:paraId="68C4F911" w14:textId="77777777" w:rsidR="00AB4453" w:rsidRDefault="00AB4453" w:rsidP="00AB4453">
      <w:pPr>
        <w:pStyle w:val="ListParagraph"/>
        <w:numPr>
          <w:ilvl w:val="0"/>
          <w:numId w:val="3"/>
        </w:numPr>
      </w:pPr>
      <w:r>
        <w:t>A need for greater protection of riparian areas to reduce erosion and slow and treat stormwater runoff; and</w:t>
      </w:r>
    </w:p>
    <w:p w14:paraId="68C4F912" w14:textId="77777777" w:rsidR="00AB4453" w:rsidRDefault="00AB4453" w:rsidP="00AB4453">
      <w:pPr>
        <w:pStyle w:val="ListParagraph"/>
        <w:numPr>
          <w:ilvl w:val="0"/>
          <w:numId w:val="3"/>
        </w:numPr>
      </w:pPr>
      <w:r>
        <w:t>Survey results indicating a need for continued education about stormwater pollution and residential responsibilities.</w:t>
      </w:r>
    </w:p>
    <w:p w14:paraId="68C4F913" w14:textId="77777777" w:rsidR="00CF2E81" w:rsidRDefault="00CF2E81" w:rsidP="002A5C22"/>
    <w:p w14:paraId="68C4F914" w14:textId="77777777" w:rsidR="008E562E" w:rsidRDefault="008E562E" w:rsidP="002A5C22">
      <w:r>
        <w:t>The</w:t>
      </w:r>
      <w:r w:rsidR="00CF2E81">
        <w:t xml:space="preserve"> high priority community-wide issues and targeted issues were used to </w:t>
      </w:r>
      <w:r w:rsidR="00DF5708" w:rsidRPr="00AC3F0D">
        <w:rPr>
          <w:b/>
        </w:rPr>
        <w:t>prioritiz</w:t>
      </w:r>
      <w:r w:rsidR="00CF2E81">
        <w:rPr>
          <w:b/>
        </w:rPr>
        <w:t>e</w:t>
      </w:r>
      <w:r>
        <w:t xml:space="preserve"> topics A-K for </w:t>
      </w:r>
      <w:r w:rsidR="00156E66" w:rsidRPr="00156E66">
        <w:rPr>
          <w:b/>
        </w:rPr>
        <w:t>collaborative efforts</w:t>
      </w:r>
      <w:r w:rsidR="00F229CD">
        <w:rPr>
          <w:b/>
        </w:rPr>
        <w:t>.</w:t>
      </w:r>
      <w:r>
        <w:t xml:space="preserve"> </w:t>
      </w:r>
      <w:r w:rsidR="001068FB">
        <w:t>Existing and Proposed Collaborative Public Education BMPs include in some way a</w:t>
      </w:r>
      <w:r w:rsidR="00164603">
        <w:t xml:space="preserve">ll topics, but the emphasis </w:t>
      </w:r>
      <w:r w:rsidR="001068FB">
        <w:t xml:space="preserve">will be on </w:t>
      </w:r>
      <w:r w:rsidR="00164603">
        <w:t xml:space="preserve">Collaborative </w:t>
      </w:r>
      <w:r w:rsidR="001068FB">
        <w:t>High P</w:t>
      </w:r>
      <w:r w:rsidR="00164603">
        <w:t>riority T</w:t>
      </w:r>
      <w:r w:rsidR="001068FB">
        <w:t xml:space="preserve">opics.  </w:t>
      </w:r>
      <w:r w:rsidR="00F229CD">
        <w:t>I</w:t>
      </w:r>
      <w:r w:rsidR="006274C2">
        <w:t>ndividual permittee</w:t>
      </w:r>
      <w:r w:rsidR="00F229CD">
        <w:t xml:space="preserve">s may have </w:t>
      </w:r>
      <w:r w:rsidR="00F229CD">
        <w:lastRenderedPageBreak/>
        <w:t>additional or other priorities for individual education efforts</w:t>
      </w:r>
      <w:r w:rsidR="00D37773">
        <w:t xml:space="preserve"> </w:t>
      </w:r>
      <w:r w:rsidR="001068FB">
        <w:t xml:space="preserve">as </w:t>
      </w:r>
      <w:r w:rsidR="00D37773">
        <w:t>shown below</w:t>
      </w:r>
      <w:r w:rsidR="00F229CD">
        <w:t xml:space="preserve"> </w:t>
      </w:r>
      <w:r w:rsidR="00164603">
        <w:t>and may address these in Existing and Proposed Individual Public Education BMPs</w:t>
      </w:r>
      <w:r>
        <w:t>:</w:t>
      </w:r>
    </w:p>
    <w:p w14:paraId="68C4F915" w14:textId="77777777" w:rsidR="001068FB" w:rsidRDefault="001068FB" w:rsidP="002A5C22"/>
    <w:p w14:paraId="68C4F916" w14:textId="77777777" w:rsidR="001068FB" w:rsidRDefault="001068FB" w:rsidP="002A5C22">
      <w:r w:rsidRPr="001068FB">
        <w:rPr>
          <w:highlight w:val="yellow"/>
        </w:rPr>
        <w:t>Individual permittees may rank individual priority topics high/medium/low in the table below</w:t>
      </w:r>
      <w:r w:rsidR="00164603">
        <w:rPr>
          <w:highlight w:val="yellow"/>
        </w:rPr>
        <w:t xml:space="preserve"> or prioritize topics specific to their MS4</w:t>
      </w:r>
      <w:r w:rsidRPr="001068FB">
        <w:rPr>
          <w:highlight w:val="yellow"/>
        </w:rPr>
        <w:t>.</w:t>
      </w:r>
    </w:p>
    <w:p w14:paraId="68C4F917" w14:textId="77777777" w:rsidR="008E562E" w:rsidRDefault="008E562E" w:rsidP="002A5C22"/>
    <w:tbl>
      <w:tblPr>
        <w:tblW w:w="8980" w:type="dxa"/>
        <w:jc w:val="center"/>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130"/>
        <w:gridCol w:w="1020"/>
        <w:gridCol w:w="5394"/>
      </w:tblGrid>
      <w:tr w:rsidR="00AC3F0D" w:rsidRPr="00DB656E" w14:paraId="68C4F91D" w14:textId="77777777" w:rsidTr="00AC3F0D">
        <w:trPr>
          <w:trHeight w:val="615"/>
          <w:jc w:val="center"/>
        </w:trPr>
        <w:tc>
          <w:tcPr>
            <w:tcW w:w="1436" w:type="dxa"/>
            <w:vAlign w:val="bottom"/>
          </w:tcPr>
          <w:p w14:paraId="68C4F918" w14:textId="77777777" w:rsidR="00AC3F0D" w:rsidRDefault="00AC3F0D" w:rsidP="00622124">
            <w:pPr>
              <w:jc w:val="center"/>
              <w:rPr>
                <w:b/>
                <w:bCs/>
                <w:color w:val="000000"/>
              </w:rPr>
            </w:pPr>
            <w:r>
              <w:rPr>
                <w:b/>
                <w:bCs/>
                <w:color w:val="000000"/>
              </w:rPr>
              <w:t>Collaborative</w:t>
            </w:r>
          </w:p>
          <w:p w14:paraId="68C4F919" w14:textId="77777777" w:rsidR="00AC3F0D" w:rsidRPr="00622124" w:rsidRDefault="00AC3F0D" w:rsidP="00622124">
            <w:pPr>
              <w:jc w:val="center"/>
              <w:rPr>
                <w:b/>
                <w:bCs/>
                <w:color w:val="000000"/>
              </w:rPr>
            </w:pPr>
            <w:r w:rsidRPr="00622124">
              <w:rPr>
                <w:b/>
                <w:bCs/>
                <w:color w:val="000000"/>
              </w:rPr>
              <w:t>Priority Level</w:t>
            </w:r>
          </w:p>
        </w:tc>
        <w:tc>
          <w:tcPr>
            <w:tcW w:w="1020" w:type="dxa"/>
          </w:tcPr>
          <w:p w14:paraId="68C4F91A" w14:textId="77777777" w:rsidR="00AC3F0D" w:rsidRPr="00622124" w:rsidRDefault="00AC3F0D" w:rsidP="00D37773">
            <w:pPr>
              <w:jc w:val="center"/>
              <w:rPr>
                <w:b/>
                <w:bCs/>
                <w:color w:val="000000"/>
              </w:rPr>
            </w:pPr>
            <w:r>
              <w:rPr>
                <w:b/>
                <w:bCs/>
                <w:color w:val="000000"/>
              </w:rPr>
              <w:t xml:space="preserve">Permittee Priority </w:t>
            </w:r>
          </w:p>
        </w:tc>
        <w:tc>
          <w:tcPr>
            <w:tcW w:w="1020" w:type="dxa"/>
            <w:vAlign w:val="bottom"/>
          </w:tcPr>
          <w:p w14:paraId="68C4F91B" w14:textId="77777777" w:rsidR="00AC3F0D" w:rsidRPr="00622124" w:rsidRDefault="00AC3F0D" w:rsidP="00622124">
            <w:pPr>
              <w:jc w:val="center"/>
              <w:rPr>
                <w:b/>
                <w:bCs/>
                <w:color w:val="000000"/>
              </w:rPr>
            </w:pPr>
            <w:r w:rsidRPr="00622124">
              <w:rPr>
                <w:b/>
                <w:bCs/>
                <w:color w:val="000000"/>
              </w:rPr>
              <w:t>Topic Letter</w:t>
            </w:r>
          </w:p>
        </w:tc>
        <w:tc>
          <w:tcPr>
            <w:tcW w:w="5504" w:type="dxa"/>
            <w:vAlign w:val="bottom"/>
          </w:tcPr>
          <w:p w14:paraId="68C4F91C" w14:textId="77777777" w:rsidR="00AC3F0D" w:rsidRPr="00622124" w:rsidRDefault="00AC3F0D" w:rsidP="00622124">
            <w:pPr>
              <w:rPr>
                <w:b/>
                <w:bCs/>
                <w:color w:val="000000"/>
              </w:rPr>
            </w:pPr>
            <w:r w:rsidRPr="00622124">
              <w:rPr>
                <w:b/>
                <w:bCs/>
                <w:color w:val="000000"/>
              </w:rPr>
              <w:t>Topic Description</w:t>
            </w:r>
          </w:p>
        </w:tc>
      </w:tr>
      <w:tr w:rsidR="00AC3F0D" w:rsidRPr="00DB656E" w14:paraId="68C4F922" w14:textId="77777777" w:rsidTr="00AC3F0D">
        <w:trPr>
          <w:trHeight w:val="300"/>
          <w:jc w:val="center"/>
        </w:trPr>
        <w:tc>
          <w:tcPr>
            <w:tcW w:w="1436" w:type="dxa"/>
            <w:noWrap/>
            <w:vAlign w:val="bottom"/>
          </w:tcPr>
          <w:p w14:paraId="68C4F91E" w14:textId="77777777" w:rsidR="00AC3F0D" w:rsidRPr="00622124" w:rsidRDefault="00AC3F0D" w:rsidP="00622124">
            <w:pPr>
              <w:jc w:val="center"/>
              <w:rPr>
                <w:color w:val="000000"/>
              </w:rPr>
            </w:pPr>
            <w:r>
              <w:rPr>
                <w:color w:val="000000"/>
              </w:rPr>
              <w:t>High</w:t>
            </w:r>
          </w:p>
        </w:tc>
        <w:tc>
          <w:tcPr>
            <w:tcW w:w="1020" w:type="dxa"/>
          </w:tcPr>
          <w:p w14:paraId="68C4F91F" w14:textId="77777777" w:rsidR="00AC3F0D" w:rsidRPr="00622124" w:rsidRDefault="00AC3F0D" w:rsidP="00622124">
            <w:pPr>
              <w:jc w:val="center"/>
              <w:rPr>
                <w:color w:val="000000"/>
              </w:rPr>
            </w:pPr>
          </w:p>
        </w:tc>
        <w:tc>
          <w:tcPr>
            <w:tcW w:w="1020" w:type="dxa"/>
            <w:noWrap/>
            <w:vAlign w:val="bottom"/>
          </w:tcPr>
          <w:p w14:paraId="68C4F920" w14:textId="77777777" w:rsidR="00AC3F0D" w:rsidRPr="00622124" w:rsidRDefault="00AC3F0D" w:rsidP="00622124">
            <w:pPr>
              <w:jc w:val="center"/>
              <w:rPr>
                <w:color w:val="000000"/>
              </w:rPr>
            </w:pPr>
            <w:r w:rsidRPr="00622124">
              <w:rPr>
                <w:color w:val="000000"/>
              </w:rPr>
              <w:t>A</w:t>
            </w:r>
          </w:p>
        </w:tc>
        <w:tc>
          <w:tcPr>
            <w:tcW w:w="5504" w:type="dxa"/>
            <w:vAlign w:val="bottom"/>
          </w:tcPr>
          <w:p w14:paraId="68C4F921" w14:textId="77777777" w:rsidR="00AC3F0D" w:rsidRPr="00622124" w:rsidRDefault="00AC3F0D" w:rsidP="00622124">
            <w:pPr>
              <w:rPr>
                <w:color w:val="000000"/>
              </w:rPr>
            </w:pPr>
            <w:r w:rsidRPr="00622124">
              <w:rPr>
                <w:color w:val="000000"/>
              </w:rPr>
              <w:t xml:space="preserve">Public responsibility and stewardship in the watershed. </w:t>
            </w:r>
          </w:p>
        </w:tc>
      </w:tr>
      <w:tr w:rsidR="00AC3F0D" w:rsidRPr="00DB656E" w14:paraId="68C4F927" w14:textId="77777777" w:rsidTr="00AC3F0D">
        <w:trPr>
          <w:trHeight w:val="600"/>
          <w:jc w:val="center"/>
        </w:trPr>
        <w:tc>
          <w:tcPr>
            <w:tcW w:w="1436" w:type="dxa"/>
            <w:noWrap/>
            <w:vAlign w:val="bottom"/>
          </w:tcPr>
          <w:p w14:paraId="68C4F923" w14:textId="77777777" w:rsidR="00AC3F0D" w:rsidRPr="00622124" w:rsidRDefault="00AC3F0D" w:rsidP="00622124">
            <w:pPr>
              <w:jc w:val="center"/>
              <w:rPr>
                <w:color w:val="000000"/>
              </w:rPr>
            </w:pPr>
            <w:r>
              <w:rPr>
                <w:color w:val="000000"/>
              </w:rPr>
              <w:t>High</w:t>
            </w:r>
          </w:p>
        </w:tc>
        <w:tc>
          <w:tcPr>
            <w:tcW w:w="1020" w:type="dxa"/>
          </w:tcPr>
          <w:p w14:paraId="68C4F924" w14:textId="77777777" w:rsidR="00AC3F0D" w:rsidRPr="00622124" w:rsidRDefault="00AC3F0D" w:rsidP="00622124">
            <w:pPr>
              <w:jc w:val="center"/>
              <w:rPr>
                <w:color w:val="000000"/>
              </w:rPr>
            </w:pPr>
          </w:p>
        </w:tc>
        <w:tc>
          <w:tcPr>
            <w:tcW w:w="1020" w:type="dxa"/>
            <w:noWrap/>
            <w:vAlign w:val="bottom"/>
          </w:tcPr>
          <w:p w14:paraId="68C4F925" w14:textId="77777777" w:rsidR="00AC3F0D" w:rsidRPr="00622124" w:rsidRDefault="00AC3F0D" w:rsidP="00622124">
            <w:pPr>
              <w:jc w:val="center"/>
              <w:rPr>
                <w:color w:val="000000"/>
              </w:rPr>
            </w:pPr>
            <w:r w:rsidRPr="00622124">
              <w:rPr>
                <w:color w:val="000000"/>
              </w:rPr>
              <w:t>B</w:t>
            </w:r>
          </w:p>
        </w:tc>
        <w:tc>
          <w:tcPr>
            <w:tcW w:w="5504" w:type="dxa"/>
            <w:vAlign w:val="bottom"/>
          </w:tcPr>
          <w:p w14:paraId="68C4F926" w14:textId="77777777" w:rsidR="00AC3F0D" w:rsidRPr="00622124" w:rsidRDefault="00AC3F0D" w:rsidP="00622124">
            <w:pPr>
              <w:rPr>
                <w:color w:val="000000"/>
              </w:rPr>
            </w:pPr>
            <w:r w:rsidRPr="00622124">
              <w:rPr>
                <w:color w:val="000000"/>
              </w:rPr>
              <w:t xml:space="preserve">The connection of the MS4 to area waterbodies and the potential impacts of discharges. </w:t>
            </w:r>
          </w:p>
        </w:tc>
      </w:tr>
      <w:tr w:rsidR="00AC3F0D" w:rsidRPr="00DB656E" w14:paraId="68C4F92C" w14:textId="77777777" w:rsidTr="00AC3F0D">
        <w:trPr>
          <w:trHeight w:val="600"/>
          <w:jc w:val="center"/>
        </w:trPr>
        <w:tc>
          <w:tcPr>
            <w:tcW w:w="1436" w:type="dxa"/>
            <w:noWrap/>
            <w:vAlign w:val="bottom"/>
          </w:tcPr>
          <w:p w14:paraId="68C4F928" w14:textId="77777777" w:rsidR="00AC3F0D" w:rsidRPr="00622124" w:rsidRDefault="00AC3F0D" w:rsidP="00622124">
            <w:pPr>
              <w:jc w:val="center"/>
              <w:rPr>
                <w:color w:val="000000"/>
              </w:rPr>
            </w:pPr>
            <w:r>
              <w:rPr>
                <w:color w:val="000000"/>
              </w:rPr>
              <w:t>High</w:t>
            </w:r>
          </w:p>
        </w:tc>
        <w:tc>
          <w:tcPr>
            <w:tcW w:w="1020" w:type="dxa"/>
          </w:tcPr>
          <w:p w14:paraId="68C4F929" w14:textId="77777777" w:rsidR="00AC3F0D" w:rsidRPr="00622124" w:rsidRDefault="00AC3F0D" w:rsidP="00622124">
            <w:pPr>
              <w:jc w:val="center"/>
              <w:rPr>
                <w:color w:val="000000"/>
              </w:rPr>
            </w:pPr>
          </w:p>
        </w:tc>
        <w:tc>
          <w:tcPr>
            <w:tcW w:w="1020" w:type="dxa"/>
            <w:noWrap/>
            <w:vAlign w:val="bottom"/>
          </w:tcPr>
          <w:p w14:paraId="68C4F92A" w14:textId="77777777" w:rsidR="00AC3F0D" w:rsidRPr="00622124" w:rsidRDefault="00AC3F0D" w:rsidP="00622124">
            <w:pPr>
              <w:jc w:val="center"/>
              <w:rPr>
                <w:color w:val="000000"/>
              </w:rPr>
            </w:pPr>
            <w:r w:rsidRPr="00622124">
              <w:rPr>
                <w:color w:val="000000"/>
              </w:rPr>
              <w:t>F</w:t>
            </w:r>
          </w:p>
        </w:tc>
        <w:tc>
          <w:tcPr>
            <w:tcW w:w="5504" w:type="dxa"/>
            <w:vAlign w:val="bottom"/>
          </w:tcPr>
          <w:p w14:paraId="68C4F92B" w14:textId="77777777" w:rsidR="00AC3F0D" w:rsidRPr="00622124" w:rsidRDefault="00AC3F0D" w:rsidP="00622124">
            <w:pPr>
              <w:rPr>
                <w:color w:val="000000"/>
              </w:rPr>
            </w:pPr>
            <w:r w:rsidRPr="00622124">
              <w:rPr>
                <w:color w:val="000000"/>
              </w:rPr>
              <w:t>Proper disposal practices for grass clippings, leaf litter, and animal wastes.</w:t>
            </w:r>
          </w:p>
        </w:tc>
      </w:tr>
      <w:tr w:rsidR="00AC3F0D" w:rsidRPr="00DB656E" w14:paraId="68C4F931" w14:textId="77777777" w:rsidTr="00AC3F0D">
        <w:trPr>
          <w:trHeight w:val="600"/>
          <w:jc w:val="center"/>
        </w:trPr>
        <w:tc>
          <w:tcPr>
            <w:tcW w:w="1436" w:type="dxa"/>
            <w:noWrap/>
            <w:vAlign w:val="bottom"/>
          </w:tcPr>
          <w:p w14:paraId="68C4F92D" w14:textId="77777777" w:rsidR="00AC3F0D" w:rsidRPr="00622124" w:rsidRDefault="00AC3F0D" w:rsidP="00622124">
            <w:pPr>
              <w:jc w:val="center"/>
              <w:rPr>
                <w:color w:val="000000"/>
              </w:rPr>
            </w:pPr>
            <w:r>
              <w:rPr>
                <w:color w:val="000000"/>
              </w:rPr>
              <w:t>High</w:t>
            </w:r>
          </w:p>
        </w:tc>
        <w:tc>
          <w:tcPr>
            <w:tcW w:w="1020" w:type="dxa"/>
          </w:tcPr>
          <w:p w14:paraId="68C4F92E" w14:textId="77777777" w:rsidR="00AC3F0D" w:rsidRPr="00622124" w:rsidRDefault="00AC3F0D" w:rsidP="00622124">
            <w:pPr>
              <w:jc w:val="center"/>
              <w:rPr>
                <w:color w:val="000000"/>
              </w:rPr>
            </w:pPr>
          </w:p>
        </w:tc>
        <w:tc>
          <w:tcPr>
            <w:tcW w:w="1020" w:type="dxa"/>
            <w:noWrap/>
            <w:vAlign w:val="bottom"/>
          </w:tcPr>
          <w:p w14:paraId="68C4F92F" w14:textId="77777777" w:rsidR="00AC3F0D" w:rsidRPr="00622124" w:rsidRDefault="00AC3F0D" w:rsidP="00622124">
            <w:pPr>
              <w:jc w:val="center"/>
              <w:rPr>
                <w:color w:val="000000"/>
              </w:rPr>
            </w:pPr>
            <w:r w:rsidRPr="00622124">
              <w:rPr>
                <w:color w:val="000000"/>
              </w:rPr>
              <w:t>E</w:t>
            </w:r>
          </w:p>
        </w:tc>
        <w:tc>
          <w:tcPr>
            <w:tcW w:w="5504" w:type="dxa"/>
            <w:vAlign w:val="bottom"/>
          </w:tcPr>
          <w:p w14:paraId="68C4F930" w14:textId="77777777" w:rsidR="00AC3F0D" w:rsidRPr="00622124" w:rsidRDefault="00AC3F0D" w:rsidP="00622124">
            <w:pPr>
              <w:rPr>
                <w:color w:val="000000"/>
              </w:rPr>
            </w:pPr>
            <w:r w:rsidRPr="00622124">
              <w:rPr>
                <w:color w:val="000000"/>
              </w:rPr>
              <w:t xml:space="preserve">Inform and educate the public on proper application and disposal of pesticides, herbicides, and fertilizers. </w:t>
            </w:r>
          </w:p>
        </w:tc>
      </w:tr>
      <w:tr w:rsidR="00AC3F0D" w:rsidRPr="00DB656E" w14:paraId="68C4F936" w14:textId="77777777" w:rsidTr="00AC3F0D">
        <w:trPr>
          <w:trHeight w:val="600"/>
          <w:jc w:val="center"/>
        </w:trPr>
        <w:tc>
          <w:tcPr>
            <w:tcW w:w="1436" w:type="dxa"/>
            <w:noWrap/>
            <w:vAlign w:val="bottom"/>
          </w:tcPr>
          <w:p w14:paraId="68C4F932" w14:textId="77777777" w:rsidR="00AC3F0D" w:rsidRPr="00622124" w:rsidRDefault="00AC3F0D" w:rsidP="00622124">
            <w:pPr>
              <w:jc w:val="center"/>
              <w:rPr>
                <w:color w:val="000000"/>
              </w:rPr>
            </w:pPr>
            <w:r>
              <w:rPr>
                <w:color w:val="000000"/>
              </w:rPr>
              <w:t>High</w:t>
            </w:r>
          </w:p>
        </w:tc>
        <w:tc>
          <w:tcPr>
            <w:tcW w:w="1020" w:type="dxa"/>
          </w:tcPr>
          <w:p w14:paraId="68C4F933" w14:textId="77777777" w:rsidR="00AC3F0D" w:rsidRPr="00622124" w:rsidRDefault="00AC3F0D" w:rsidP="00622124">
            <w:pPr>
              <w:jc w:val="center"/>
              <w:rPr>
                <w:color w:val="000000"/>
              </w:rPr>
            </w:pPr>
          </w:p>
        </w:tc>
        <w:tc>
          <w:tcPr>
            <w:tcW w:w="1020" w:type="dxa"/>
            <w:noWrap/>
            <w:vAlign w:val="bottom"/>
          </w:tcPr>
          <w:p w14:paraId="68C4F934" w14:textId="77777777" w:rsidR="00AC3F0D" w:rsidRPr="00622124" w:rsidRDefault="00AC3F0D" w:rsidP="00622124">
            <w:pPr>
              <w:jc w:val="center"/>
              <w:rPr>
                <w:color w:val="000000"/>
              </w:rPr>
            </w:pPr>
            <w:r w:rsidRPr="00622124">
              <w:rPr>
                <w:color w:val="000000"/>
              </w:rPr>
              <w:t>I</w:t>
            </w:r>
          </w:p>
        </w:tc>
        <w:tc>
          <w:tcPr>
            <w:tcW w:w="5504" w:type="dxa"/>
            <w:vAlign w:val="bottom"/>
          </w:tcPr>
          <w:p w14:paraId="68C4F935" w14:textId="77777777" w:rsidR="00AC3F0D" w:rsidRPr="00622124" w:rsidRDefault="00AC3F0D" w:rsidP="00622124">
            <w:pPr>
              <w:rPr>
                <w:color w:val="000000"/>
              </w:rPr>
            </w:pPr>
            <w:r w:rsidRPr="00622124">
              <w:rPr>
                <w:color w:val="000000"/>
              </w:rPr>
              <w:t>Benefits of green infrastructure and Low Impact Development.</w:t>
            </w:r>
          </w:p>
        </w:tc>
      </w:tr>
      <w:tr w:rsidR="00AC3F0D" w:rsidRPr="00DB656E" w14:paraId="68C4F93B" w14:textId="77777777" w:rsidTr="00AC3F0D">
        <w:trPr>
          <w:trHeight w:val="600"/>
          <w:jc w:val="center"/>
        </w:trPr>
        <w:tc>
          <w:tcPr>
            <w:tcW w:w="1436" w:type="dxa"/>
            <w:noWrap/>
            <w:vAlign w:val="bottom"/>
          </w:tcPr>
          <w:p w14:paraId="68C4F937" w14:textId="77777777" w:rsidR="00AC3F0D" w:rsidRPr="00622124" w:rsidRDefault="00AC3F0D" w:rsidP="00622124">
            <w:pPr>
              <w:jc w:val="center"/>
              <w:rPr>
                <w:color w:val="000000"/>
              </w:rPr>
            </w:pPr>
            <w:r>
              <w:rPr>
                <w:color w:val="000000"/>
              </w:rPr>
              <w:t>High</w:t>
            </w:r>
          </w:p>
        </w:tc>
        <w:tc>
          <w:tcPr>
            <w:tcW w:w="1020" w:type="dxa"/>
          </w:tcPr>
          <w:p w14:paraId="68C4F938" w14:textId="77777777" w:rsidR="00AC3F0D" w:rsidRPr="00622124" w:rsidRDefault="00AC3F0D" w:rsidP="00622124">
            <w:pPr>
              <w:jc w:val="center"/>
              <w:rPr>
                <w:color w:val="000000"/>
              </w:rPr>
            </w:pPr>
          </w:p>
        </w:tc>
        <w:tc>
          <w:tcPr>
            <w:tcW w:w="1020" w:type="dxa"/>
            <w:noWrap/>
            <w:vAlign w:val="bottom"/>
          </w:tcPr>
          <w:p w14:paraId="68C4F939" w14:textId="77777777" w:rsidR="00AC3F0D" w:rsidRPr="00622124" w:rsidRDefault="00AC3F0D" w:rsidP="00622124">
            <w:pPr>
              <w:jc w:val="center"/>
              <w:rPr>
                <w:color w:val="000000"/>
              </w:rPr>
            </w:pPr>
            <w:r w:rsidRPr="00622124">
              <w:rPr>
                <w:color w:val="000000"/>
              </w:rPr>
              <w:t>J</w:t>
            </w:r>
          </w:p>
        </w:tc>
        <w:tc>
          <w:tcPr>
            <w:tcW w:w="5504" w:type="dxa"/>
            <w:vAlign w:val="bottom"/>
          </w:tcPr>
          <w:p w14:paraId="68C4F93A" w14:textId="77777777" w:rsidR="00AC3F0D" w:rsidRPr="00622124" w:rsidRDefault="00AC3F0D" w:rsidP="00622124">
            <w:pPr>
              <w:rPr>
                <w:color w:val="000000"/>
              </w:rPr>
            </w:pPr>
            <w:r w:rsidRPr="00622124">
              <w:rPr>
                <w:color w:val="000000"/>
              </w:rPr>
              <w:t>Methods for managing riparian lands to protect water quality.</w:t>
            </w:r>
          </w:p>
        </w:tc>
      </w:tr>
      <w:tr w:rsidR="00AC3F0D" w:rsidRPr="00DB656E" w14:paraId="68C4F940" w14:textId="77777777" w:rsidTr="00AC3F0D">
        <w:trPr>
          <w:trHeight w:val="600"/>
          <w:jc w:val="center"/>
        </w:trPr>
        <w:tc>
          <w:tcPr>
            <w:tcW w:w="1436" w:type="dxa"/>
            <w:noWrap/>
            <w:vAlign w:val="bottom"/>
          </w:tcPr>
          <w:p w14:paraId="68C4F93C" w14:textId="77777777" w:rsidR="00AC3F0D" w:rsidRPr="00622124" w:rsidRDefault="00AC3F0D" w:rsidP="00622124">
            <w:pPr>
              <w:jc w:val="center"/>
              <w:rPr>
                <w:color w:val="000000"/>
              </w:rPr>
            </w:pPr>
            <w:r>
              <w:rPr>
                <w:color w:val="000000"/>
              </w:rPr>
              <w:t>Low</w:t>
            </w:r>
          </w:p>
        </w:tc>
        <w:tc>
          <w:tcPr>
            <w:tcW w:w="1020" w:type="dxa"/>
          </w:tcPr>
          <w:p w14:paraId="68C4F93D" w14:textId="77777777" w:rsidR="00AC3F0D" w:rsidRPr="00622124" w:rsidRDefault="00AC3F0D" w:rsidP="00622124">
            <w:pPr>
              <w:jc w:val="center"/>
              <w:rPr>
                <w:color w:val="000000"/>
              </w:rPr>
            </w:pPr>
          </w:p>
        </w:tc>
        <w:tc>
          <w:tcPr>
            <w:tcW w:w="1020" w:type="dxa"/>
            <w:noWrap/>
            <w:vAlign w:val="bottom"/>
          </w:tcPr>
          <w:p w14:paraId="68C4F93E" w14:textId="77777777" w:rsidR="00AC3F0D" w:rsidRPr="00622124" w:rsidRDefault="00AC3F0D" w:rsidP="00622124">
            <w:pPr>
              <w:jc w:val="center"/>
              <w:rPr>
                <w:color w:val="000000"/>
              </w:rPr>
            </w:pPr>
            <w:r w:rsidRPr="00622124">
              <w:rPr>
                <w:color w:val="000000"/>
              </w:rPr>
              <w:t>H</w:t>
            </w:r>
          </w:p>
        </w:tc>
        <w:tc>
          <w:tcPr>
            <w:tcW w:w="5504" w:type="dxa"/>
            <w:vAlign w:val="bottom"/>
          </w:tcPr>
          <w:p w14:paraId="68C4F93F" w14:textId="77777777" w:rsidR="00AC3F0D" w:rsidRPr="00622124" w:rsidRDefault="00AC3F0D" w:rsidP="00622124">
            <w:pPr>
              <w:rPr>
                <w:color w:val="000000"/>
              </w:rPr>
            </w:pPr>
            <w:r w:rsidRPr="00622124">
              <w:rPr>
                <w:color w:val="000000"/>
              </w:rPr>
              <w:t>Proper septic system care and maintenance, and how to recognize system failure.</w:t>
            </w:r>
          </w:p>
        </w:tc>
      </w:tr>
      <w:tr w:rsidR="00AC3F0D" w:rsidRPr="00DB656E" w14:paraId="68C4F945" w14:textId="77777777" w:rsidTr="00AC3F0D">
        <w:trPr>
          <w:trHeight w:val="600"/>
          <w:jc w:val="center"/>
        </w:trPr>
        <w:tc>
          <w:tcPr>
            <w:tcW w:w="1436" w:type="dxa"/>
            <w:noWrap/>
            <w:vAlign w:val="bottom"/>
          </w:tcPr>
          <w:p w14:paraId="68C4F941" w14:textId="77777777" w:rsidR="00AC3F0D" w:rsidRPr="00622124" w:rsidRDefault="00AC3F0D" w:rsidP="00622124">
            <w:pPr>
              <w:jc w:val="center"/>
              <w:rPr>
                <w:color w:val="000000"/>
              </w:rPr>
            </w:pPr>
            <w:r>
              <w:rPr>
                <w:color w:val="000000"/>
              </w:rPr>
              <w:t>Low</w:t>
            </w:r>
          </w:p>
        </w:tc>
        <w:tc>
          <w:tcPr>
            <w:tcW w:w="1020" w:type="dxa"/>
          </w:tcPr>
          <w:p w14:paraId="68C4F942" w14:textId="77777777" w:rsidR="00AC3F0D" w:rsidRPr="00622124" w:rsidRDefault="00AC3F0D" w:rsidP="00622124">
            <w:pPr>
              <w:jc w:val="center"/>
              <w:rPr>
                <w:color w:val="000000"/>
              </w:rPr>
            </w:pPr>
          </w:p>
        </w:tc>
        <w:tc>
          <w:tcPr>
            <w:tcW w:w="1020" w:type="dxa"/>
            <w:noWrap/>
            <w:vAlign w:val="bottom"/>
          </w:tcPr>
          <w:p w14:paraId="68C4F943" w14:textId="77777777" w:rsidR="00AC3F0D" w:rsidRPr="00622124" w:rsidRDefault="00AC3F0D" w:rsidP="00622124">
            <w:pPr>
              <w:jc w:val="center"/>
              <w:rPr>
                <w:color w:val="000000"/>
              </w:rPr>
            </w:pPr>
            <w:r w:rsidRPr="00622124">
              <w:rPr>
                <w:color w:val="000000"/>
              </w:rPr>
              <w:t>C</w:t>
            </w:r>
          </w:p>
        </w:tc>
        <w:tc>
          <w:tcPr>
            <w:tcW w:w="5504" w:type="dxa"/>
            <w:vAlign w:val="bottom"/>
          </w:tcPr>
          <w:p w14:paraId="68C4F944" w14:textId="77777777" w:rsidR="00AC3F0D" w:rsidRPr="00622124" w:rsidRDefault="00AC3F0D" w:rsidP="00622124">
            <w:pPr>
              <w:rPr>
                <w:color w:val="000000"/>
              </w:rPr>
            </w:pPr>
            <w:r w:rsidRPr="00622124">
              <w:rPr>
                <w:color w:val="000000"/>
              </w:rPr>
              <w:t xml:space="preserve">Illicit discharges and public reporting of illicit discharges and improper disposal of materials. </w:t>
            </w:r>
          </w:p>
        </w:tc>
      </w:tr>
      <w:tr w:rsidR="00AC3F0D" w:rsidRPr="00DB656E" w14:paraId="68C4F94A" w14:textId="77777777" w:rsidTr="00AC3F0D">
        <w:trPr>
          <w:trHeight w:val="1200"/>
          <w:jc w:val="center"/>
        </w:trPr>
        <w:tc>
          <w:tcPr>
            <w:tcW w:w="1436" w:type="dxa"/>
            <w:noWrap/>
            <w:vAlign w:val="bottom"/>
          </w:tcPr>
          <w:p w14:paraId="68C4F946" w14:textId="77777777" w:rsidR="00AC3F0D" w:rsidRPr="00622124" w:rsidRDefault="00AC3F0D" w:rsidP="00622124">
            <w:pPr>
              <w:jc w:val="center"/>
              <w:rPr>
                <w:color w:val="000000"/>
              </w:rPr>
            </w:pPr>
            <w:r>
              <w:rPr>
                <w:color w:val="000000"/>
              </w:rPr>
              <w:t>Low</w:t>
            </w:r>
          </w:p>
        </w:tc>
        <w:tc>
          <w:tcPr>
            <w:tcW w:w="1020" w:type="dxa"/>
          </w:tcPr>
          <w:p w14:paraId="68C4F947" w14:textId="77777777" w:rsidR="00AC3F0D" w:rsidRPr="00622124" w:rsidRDefault="00AC3F0D" w:rsidP="00622124">
            <w:pPr>
              <w:jc w:val="center"/>
              <w:rPr>
                <w:color w:val="000000"/>
              </w:rPr>
            </w:pPr>
          </w:p>
        </w:tc>
        <w:tc>
          <w:tcPr>
            <w:tcW w:w="1020" w:type="dxa"/>
            <w:noWrap/>
            <w:vAlign w:val="bottom"/>
          </w:tcPr>
          <w:p w14:paraId="68C4F948" w14:textId="77777777" w:rsidR="00AC3F0D" w:rsidRPr="00622124" w:rsidRDefault="00AC3F0D" w:rsidP="00622124">
            <w:pPr>
              <w:jc w:val="center"/>
              <w:rPr>
                <w:color w:val="000000"/>
              </w:rPr>
            </w:pPr>
            <w:r w:rsidRPr="00622124">
              <w:rPr>
                <w:color w:val="000000"/>
              </w:rPr>
              <w:t>G</w:t>
            </w:r>
          </w:p>
        </w:tc>
        <w:tc>
          <w:tcPr>
            <w:tcW w:w="5504" w:type="dxa"/>
            <w:vAlign w:val="bottom"/>
          </w:tcPr>
          <w:p w14:paraId="68C4F949" w14:textId="77777777" w:rsidR="00AC3F0D" w:rsidRPr="00622124" w:rsidRDefault="00AC3F0D" w:rsidP="00622124">
            <w:pPr>
              <w:rPr>
                <w:color w:val="000000"/>
              </w:rPr>
            </w:pPr>
            <w:r w:rsidRPr="00622124">
              <w:rPr>
                <w:color w:val="000000"/>
              </w:rPr>
              <w:t>Identify and promote the availability, location, and requirements of facilities for collection or disposal of household hazardous wastes, travel trailer sanitary wastes, chemicals, yard wastes, and motor vehicle fluids.</w:t>
            </w:r>
          </w:p>
        </w:tc>
      </w:tr>
      <w:tr w:rsidR="00AC3F0D" w:rsidRPr="00DB656E" w14:paraId="68C4F94F" w14:textId="77777777" w:rsidTr="00AC3F0D">
        <w:trPr>
          <w:trHeight w:val="600"/>
          <w:jc w:val="center"/>
        </w:trPr>
        <w:tc>
          <w:tcPr>
            <w:tcW w:w="1436" w:type="dxa"/>
            <w:noWrap/>
            <w:vAlign w:val="bottom"/>
          </w:tcPr>
          <w:p w14:paraId="68C4F94B" w14:textId="77777777" w:rsidR="00AC3F0D" w:rsidRPr="00622124" w:rsidRDefault="00AC3F0D" w:rsidP="00622124">
            <w:pPr>
              <w:jc w:val="center"/>
              <w:rPr>
                <w:color w:val="000000"/>
              </w:rPr>
            </w:pPr>
            <w:r>
              <w:rPr>
                <w:color w:val="000000"/>
              </w:rPr>
              <w:t>Low</w:t>
            </w:r>
          </w:p>
        </w:tc>
        <w:tc>
          <w:tcPr>
            <w:tcW w:w="1020" w:type="dxa"/>
          </w:tcPr>
          <w:p w14:paraId="68C4F94C" w14:textId="77777777" w:rsidR="00AC3F0D" w:rsidRPr="00622124" w:rsidRDefault="00AC3F0D" w:rsidP="00622124">
            <w:pPr>
              <w:jc w:val="center"/>
              <w:rPr>
                <w:color w:val="000000"/>
              </w:rPr>
            </w:pPr>
          </w:p>
        </w:tc>
        <w:tc>
          <w:tcPr>
            <w:tcW w:w="1020" w:type="dxa"/>
            <w:noWrap/>
            <w:vAlign w:val="bottom"/>
          </w:tcPr>
          <w:p w14:paraId="68C4F94D" w14:textId="77777777" w:rsidR="00AC3F0D" w:rsidRPr="00622124" w:rsidRDefault="00AC3F0D" w:rsidP="00622124">
            <w:pPr>
              <w:jc w:val="center"/>
              <w:rPr>
                <w:color w:val="000000"/>
              </w:rPr>
            </w:pPr>
            <w:r w:rsidRPr="00622124">
              <w:rPr>
                <w:color w:val="000000"/>
              </w:rPr>
              <w:t>D</w:t>
            </w:r>
          </w:p>
        </w:tc>
        <w:tc>
          <w:tcPr>
            <w:tcW w:w="5504" w:type="dxa"/>
            <w:vAlign w:val="bottom"/>
          </w:tcPr>
          <w:p w14:paraId="68C4F94E" w14:textId="77777777" w:rsidR="00AC3F0D" w:rsidRPr="00622124" w:rsidRDefault="00AC3F0D" w:rsidP="00622124">
            <w:pPr>
              <w:rPr>
                <w:color w:val="000000"/>
              </w:rPr>
            </w:pPr>
            <w:r w:rsidRPr="00622124">
              <w:rPr>
                <w:color w:val="000000"/>
              </w:rPr>
              <w:t xml:space="preserve">Promote preferred cleaning materials and procedures for car, pavement, and power washing. </w:t>
            </w:r>
          </w:p>
        </w:tc>
      </w:tr>
      <w:tr w:rsidR="00AC3F0D" w:rsidRPr="00DB656E" w14:paraId="68C4F954" w14:textId="77777777" w:rsidTr="00AC3F0D">
        <w:trPr>
          <w:trHeight w:val="600"/>
          <w:jc w:val="center"/>
        </w:trPr>
        <w:tc>
          <w:tcPr>
            <w:tcW w:w="1436" w:type="dxa"/>
            <w:noWrap/>
            <w:vAlign w:val="bottom"/>
          </w:tcPr>
          <w:p w14:paraId="68C4F950" w14:textId="77777777" w:rsidR="00AC3F0D" w:rsidRPr="00622124" w:rsidRDefault="00AC3F0D" w:rsidP="00622124">
            <w:pPr>
              <w:jc w:val="center"/>
              <w:rPr>
                <w:color w:val="000000"/>
              </w:rPr>
            </w:pPr>
            <w:r>
              <w:rPr>
                <w:color w:val="000000"/>
              </w:rPr>
              <w:t>Low</w:t>
            </w:r>
          </w:p>
        </w:tc>
        <w:tc>
          <w:tcPr>
            <w:tcW w:w="1020" w:type="dxa"/>
          </w:tcPr>
          <w:p w14:paraId="68C4F951" w14:textId="77777777" w:rsidR="00AC3F0D" w:rsidRPr="00622124" w:rsidRDefault="00AC3F0D" w:rsidP="00622124">
            <w:pPr>
              <w:jc w:val="center"/>
              <w:rPr>
                <w:color w:val="000000"/>
              </w:rPr>
            </w:pPr>
          </w:p>
        </w:tc>
        <w:tc>
          <w:tcPr>
            <w:tcW w:w="1020" w:type="dxa"/>
            <w:noWrap/>
            <w:vAlign w:val="bottom"/>
          </w:tcPr>
          <w:p w14:paraId="68C4F952" w14:textId="77777777" w:rsidR="00AC3F0D" w:rsidRPr="00622124" w:rsidRDefault="00AC3F0D" w:rsidP="00622124">
            <w:pPr>
              <w:jc w:val="center"/>
              <w:rPr>
                <w:color w:val="000000"/>
              </w:rPr>
            </w:pPr>
            <w:r w:rsidRPr="00622124">
              <w:rPr>
                <w:color w:val="000000"/>
              </w:rPr>
              <w:t>K</w:t>
            </w:r>
          </w:p>
        </w:tc>
        <w:tc>
          <w:tcPr>
            <w:tcW w:w="5504" w:type="dxa"/>
            <w:vAlign w:val="bottom"/>
          </w:tcPr>
          <w:p w14:paraId="68C4F953" w14:textId="77777777" w:rsidR="00AC3F0D" w:rsidRPr="00622124" w:rsidRDefault="00AC3F0D" w:rsidP="00622124">
            <w:pPr>
              <w:rPr>
                <w:color w:val="000000"/>
              </w:rPr>
            </w:pPr>
            <w:r w:rsidRPr="00622124">
              <w:rPr>
                <w:color w:val="000000"/>
              </w:rPr>
              <w:t xml:space="preserve">Identify and educate commercial, industrial and institutional entities likely to contribute pollutants to stormwater runoff. </w:t>
            </w:r>
          </w:p>
        </w:tc>
      </w:tr>
    </w:tbl>
    <w:p w14:paraId="68C4F955" w14:textId="77777777" w:rsidR="008E562E" w:rsidRDefault="008E562E" w:rsidP="002A5C22">
      <w:pPr>
        <w:pStyle w:val="ListParagraph"/>
      </w:pPr>
    </w:p>
    <w:p w14:paraId="68C4F956" w14:textId="77777777" w:rsidR="008E562E" w:rsidRDefault="008E562E" w:rsidP="00B43C9E">
      <w:pPr>
        <w:pStyle w:val="Heading1"/>
      </w:pPr>
      <w:bookmarkStart w:id="9" w:name="_Toc350955111"/>
      <w:r>
        <w:t>IV.  EXISTING AND PROPOSED COLLABORATIVE</w:t>
      </w:r>
      <w:r>
        <w:br/>
        <w:t>PUBLIC EDUCATION BMPs</w:t>
      </w:r>
      <w:bookmarkEnd w:id="9"/>
    </w:p>
    <w:p w14:paraId="68C4F957" w14:textId="77777777" w:rsidR="008E562E" w:rsidRDefault="008E562E" w:rsidP="00D01349"/>
    <w:p w14:paraId="68C4F958" w14:textId="77777777" w:rsidR="008E562E" w:rsidRDefault="008E562E" w:rsidP="00D01349">
      <w:r>
        <w:t xml:space="preserve">To address each of the PEP requirements, the permittee </w:t>
      </w:r>
      <w:r w:rsidR="00DF5708">
        <w:t>will,</w:t>
      </w:r>
      <w:r>
        <w:t xml:space="preserve"> individually or collaboratively, implement the following specific activities, which include a description, timeline, evaluation component, and the required topic that the activity meets</w:t>
      </w:r>
      <w:r w:rsidRPr="00E95B8F">
        <w:rPr>
          <w:color w:val="FF0000"/>
        </w:rPr>
        <w:t>.</w:t>
      </w:r>
      <w:r>
        <w:t xml:space="preserve"> Activities will be completed with the involvement of responsible parties as noted in each activity description, and/or in cooperation with identified permitted communities.</w:t>
      </w:r>
      <w:r w:rsidR="00941F54">
        <w:t xml:space="preserve"> </w:t>
      </w:r>
    </w:p>
    <w:p w14:paraId="68C4F959" w14:textId="77777777" w:rsidR="00164603" w:rsidRDefault="00164603" w:rsidP="00D01349"/>
    <w:p w14:paraId="68C4F95A" w14:textId="77777777" w:rsidR="00164603" w:rsidRDefault="00164603" w:rsidP="00D01349">
      <w:r>
        <w:rPr>
          <w:highlight w:val="yellow"/>
        </w:rPr>
        <w:t xml:space="preserve">DEQ </w:t>
      </w:r>
      <w:r w:rsidRPr="00164603">
        <w:rPr>
          <w:highlight w:val="yellow"/>
        </w:rPr>
        <w:t>read</w:t>
      </w:r>
      <w:r>
        <w:rPr>
          <w:highlight w:val="yellow"/>
        </w:rPr>
        <w:t>s</w:t>
      </w:r>
      <w:r w:rsidRPr="00164603">
        <w:rPr>
          <w:highlight w:val="yellow"/>
        </w:rPr>
        <w:t xml:space="preserve"> this as stating that unless otherwise specified where “permittee” is included in the responsible party all permittees will implement the activity.</w:t>
      </w:r>
      <w:r w:rsidRPr="00164603">
        <w:t xml:space="preserve">  </w:t>
      </w:r>
    </w:p>
    <w:p w14:paraId="68C4F95B" w14:textId="77777777" w:rsidR="008E562E" w:rsidRDefault="008E562E" w:rsidP="00D01349"/>
    <w:p w14:paraId="68C4F95C" w14:textId="77777777" w:rsidR="008E562E" w:rsidRDefault="008E562E" w:rsidP="00D01349">
      <w:r w:rsidRPr="00164603">
        <w:t xml:space="preserve">Time lines for implementation of proposed activities extend from </w:t>
      </w:r>
      <w:r w:rsidR="00652F1C" w:rsidRPr="00E14E61">
        <w:t>permit issuance</w:t>
      </w:r>
      <w:r w:rsidR="00652F1C">
        <w:t xml:space="preserve"> </w:t>
      </w:r>
      <w:r w:rsidRPr="00164603">
        <w:t>(year 1) when implementation of the PEP begins</w:t>
      </w:r>
      <w:r w:rsidR="00652F1C">
        <w:t xml:space="preserve"> </w:t>
      </w:r>
      <w:r w:rsidR="00652F1C" w:rsidRPr="00E14E61">
        <w:t>for a period of five (5) years</w:t>
      </w:r>
      <w:r w:rsidRPr="00E14E61">
        <w:t>.</w:t>
      </w:r>
    </w:p>
    <w:p w14:paraId="68C4F95D" w14:textId="77777777" w:rsidR="008E562E" w:rsidRDefault="008E562E" w:rsidP="00D01349"/>
    <w:p w14:paraId="68C4F95E" w14:textId="77777777" w:rsidR="008E562E" w:rsidRDefault="008E562E" w:rsidP="00F96A71">
      <w:pPr>
        <w:pStyle w:val="Heading3"/>
      </w:pPr>
      <w:bookmarkStart w:id="10" w:name="_Toc350955112"/>
      <w:r>
        <w:t>Activity #1:  Distribute Informational Materials</w:t>
      </w:r>
      <w:bookmarkEnd w:id="10"/>
    </w:p>
    <w:p w14:paraId="68C4F95F" w14:textId="77777777" w:rsidR="008E562E" w:rsidRDefault="008E562E" w:rsidP="00AB1C22">
      <w:pPr>
        <w:ind w:left="2160" w:hanging="2160"/>
      </w:pPr>
      <w:r w:rsidRPr="00AB1C22">
        <w:rPr>
          <w:b/>
        </w:rPr>
        <w:t>Delivery Mechanism:</w:t>
      </w:r>
      <w:r>
        <w:tab/>
        <w:t xml:space="preserve">Print and digital materials </w:t>
      </w:r>
      <w:r w:rsidR="001068FB">
        <w:t xml:space="preserve">such as tip cards, brochures, posters, </w:t>
      </w:r>
      <w:r w:rsidR="00FF38C4">
        <w:t xml:space="preserve">website links, </w:t>
      </w:r>
      <w:r w:rsidR="001068FB">
        <w:t xml:space="preserve">or graphics for emails, websites or social media sites </w:t>
      </w:r>
      <w:r>
        <w:t>developed by the Huron River Watershed Council (HRWC), or created by the Southeast Michigan Council of Governments (SEMCOG), or others will be utilized. Campaign materials will be distributed at municipal offices, events, on web sites</w:t>
      </w:r>
      <w:r w:rsidR="00FF38C4">
        <w:t xml:space="preserve">, via cable access </w:t>
      </w:r>
      <w:r>
        <w:t>or direct mailed as appropriate.</w:t>
      </w:r>
    </w:p>
    <w:p w14:paraId="68C4F960" w14:textId="77777777" w:rsidR="008E562E" w:rsidRDefault="008E562E" w:rsidP="00AB1C22">
      <w:pPr>
        <w:ind w:left="2160" w:hanging="2160"/>
      </w:pPr>
      <w:r w:rsidRPr="00AB1C22">
        <w:rPr>
          <w:b/>
        </w:rPr>
        <w:t>Key Messages:</w:t>
      </w:r>
      <w:r>
        <w:tab/>
        <w:t>Materials contain information that covers required Topics A-</w:t>
      </w:r>
      <w:r w:rsidR="002C4D10">
        <w:t>K</w:t>
      </w:r>
      <w:r>
        <w:t>. For example, the SEMCOG campaign promotes key messages on proper use of fertilizer, car care, landscaping, storm drain awareness, household hazardous wastes, water conservation, pet care, green infrastructure, and riparian protection.</w:t>
      </w:r>
    </w:p>
    <w:p w14:paraId="68C4F961" w14:textId="77777777" w:rsidR="008E562E" w:rsidRDefault="008E562E" w:rsidP="00AB1C22">
      <w:pPr>
        <w:ind w:left="2160" w:hanging="2160"/>
      </w:pPr>
      <w:r w:rsidRPr="00AB1C22">
        <w:rPr>
          <w:b/>
        </w:rPr>
        <w:t>Target Audience:</w:t>
      </w:r>
      <w:r>
        <w:t xml:space="preserve"> </w:t>
      </w:r>
      <w:r>
        <w:tab/>
        <w:t>Residents, visitors, public employees, businesses, industries, construction contractors and developers.</w:t>
      </w:r>
    </w:p>
    <w:p w14:paraId="68C4F962" w14:textId="77777777" w:rsidR="008E562E" w:rsidRDefault="008E562E" w:rsidP="00AB1C22">
      <w:pPr>
        <w:ind w:left="2160" w:hanging="2160"/>
      </w:pPr>
      <w:r w:rsidRPr="00AB1C22">
        <w:rPr>
          <w:b/>
        </w:rPr>
        <w:t>Year and Frequency:</w:t>
      </w:r>
      <w:r>
        <w:tab/>
        <w:t xml:space="preserve">Materials will be disseminated </w:t>
      </w:r>
      <w:r w:rsidR="00FF38C4">
        <w:t xml:space="preserve">at least annually </w:t>
      </w:r>
      <w:r>
        <w:t>throughout the permit cycle</w:t>
      </w:r>
      <w:r w:rsidR="00DF5708">
        <w:t>.</w:t>
      </w:r>
    </w:p>
    <w:p w14:paraId="68C4F963" w14:textId="77777777" w:rsidR="008E562E" w:rsidRPr="00F349D1" w:rsidRDefault="008E562E" w:rsidP="00F349D1">
      <w:pPr>
        <w:ind w:left="2160" w:hanging="2160"/>
      </w:pPr>
      <w:r>
        <w:rPr>
          <w:b/>
        </w:rPr>
        <w:t>Goal:</w:t>
      </w:r>
      <w:r>
        <w:tab/>
        <w:t xml:space="preserve">To increase visibility and awareness of watershed </w:t>
      </w:r>
      <w:r w:rsidR="00424359">
        <w:t xml:space="preserve">issues </w:t>
      </w:r>
      <w:r>
        <w:t xml:space="preserve">and </w:t>
      </w:r>
      <w:r w:rsidR="00424359">
        <w:t xml:space="preserve">the impacts of pollutants discharged to the MS4 </w:t>
      </w:r>
      <w:r>
        <w:t>among residents</w:t>
      </w:r>
      <w:r w:rsidR="00424359">
        <w:t>, visitors, public employees, businesses, industries, construction contractors, and developers</w:t>
      </w:r>
      <w:r>
        <w:t xml:space="preserve"> through repeat messaging and information.</w:t>
      </w:r>
    </w:p>
    <w:p w14:paraId="68C4F964" w14:textId="77777777" w:rsidR="008E562E" w:rsidRPr="007D0E6A" w:rsidRDefault="008E562E" w:rsidP="007404BA">
      <w:pPr>
        <w:ind w:left="2160" w:hanging="2160"/>
      </w:pPr>
      <w:r w:rsidRPr="007404BA">
        <w:rPr>
          <w:b/>
        </w:rPr>
        <w:t>Assessment:</w:t>
      </w:r>
      <w:r>
        <w:rPr>
          <w:b/>
        </w:rPr>
        <w:tab/>
      </w:r>
      <w:r>
        <w:t>Frequency and number, circulation or amount distributed</w:t>
      </w:r>
      <w:r w:rsidR="002C4D10">
        <w:t>;</w:t>
      </w:r>
      <w:r>
        <w:t xml:space="preserve"> tracking of web hits to supporting pages</w:t>
      </w:r>
      <w:r w:rsidR="002C4D10">
        <w:t>;</w:t>
      </w:r>
      <w:r>
        <w:t xml:space="preserve"> and/or phone calls and e-mails to the permittee for related information.</w:t>
      </w:r>
    </w:p>
    <w:p w14:paraId="68C4F965" w14:textId="77777777" w:rsidR="005C44E7" w:rsidRDefault="005C44E7" w:rsidP="005C44E7">
      <w:pPr>
        <w:ind w:left="2160" w:hanging="2160"/>
      </w:pPr>
      <w:r w:rsidRPr="00AB1C22">
        <w:rPr>
          <w:b/>
        </w:rPr>
        <w:t>Responsible Parties:</w:t>
      </w:r>
      <w:r>
        <w:t xml:space="preserve"> </w:t>
      </w:r>
      <w:r>
        <w:tab/>
        <w:t>SEMCOG has materials available free with membership or for purchase, HRWC develops materials under contract for permittees working collaboratively. Permittees will individually ensure distribution of materials to appropriate target audiences through their current channels of distribution</w:t>
      </w:r>
      <w:r w:rsidR="00941F54">
        <w:t>, see Section VI Existing and Proposed Individual BMPs</w:t>
      </w:r>
      <w:r>
        <w:t>.</w:t>
      </w:r>
      <w:r w:rsidR="00FF38C4">
        <w:t xml:space="preserve"> </w:t>
      </w:r>
    </w:p>
    <w:p w14:paraId="68C4F966" w14:textId="77777777" w:rsidR="008E562E" w:rsidRDefault="008E562E" w:rsidP="00D01349">
      <w:r w:rsidRPr="00AB1C22">
        <w:rPr>
          <w:b/>
        </w:rPr>
        <w:t>Topic</w:t>
      </w:r>
      <w:r>
        <w:rPr>
          <w:b/>
        </w:rPr>
        <w:t>s Addressed</w:t>
      </w:r>
      <w:r w:rsidRPr="00AB1C22">
        <w:rPr>
          <w:b/>
        </w:rPr>
        <w:t>:</w:t>
      </w:r>
      <w:r>
        <w:tab/>
        <w:t>A-</w:t>
      </w:r>
      <w:r w:rsidR="00C44342">
        <w:t>K</w:t>
      </w:r>
    </w:p>
    <w:p w14:paraId="68C4F967" w14:textId="77777777" w:rsidR="00652F1C" w:rsidRDefault="00652F1C" w:rsidP="00D01349"/>
    <w:p w14:paraId="68C4F968" w14:textId="528B76AE" w:rsidR="00652F1C" w:rsidRPr="00652F1C" w:rsidRDefault="00652F1C" w:rsidP="00652F1C">
      <w:pPr>
        <w:ind w:left="2160" w:hanging="2160"/>
        <w:rPr>
          <w:b/>
        </w:rPr>
      </w:pPr>
      <w:r w:rsidRPr="00652F1C">
        <w:rPr>
          <w:b/>
          <w:highlight w:val="yellow"/>
        </w:rPr>
        <w:t>Permittee:</w:t>
      </w:r>
      <w:r w:rsidRPr="00652F1C">
        <w:rPr>
          <w:b/>
          <w:highlight w:val="yellow"/>
        </w:rPr>
        <w:tab/>
      </w:r>
      <w:r w:rsidRPr="00760E9B">
        <w:rPr>
          <w:highlight w:val="yellow"/>
        </w:rPr>
        <w:t>DEQ will want to know specifically how individual permittees are distributing materials and assessing results. We suggest you describe this here.</w:t>
      </w:r>
      <w:r w:rsidR="00DD5E7A" w:rsidRPr="00760E9B">
        <w:rPr>
          <w:highlight w:val="yellow"/>
        </w:rPr>
        <w:t xml:space="preserve"> Section VI should be</w:t>
      </w:r>
      <w:r w:rsidRPr="00760E9B">
        <w:rPr>
          <w:highlight w:val="yellow"/>
        </w:rPr>
        <w:t xml:space="preserve"> </w:t>
      </w:r>
      <w:r w:rsidR="00760E9B" w:rsidRPr="00760E9B">
        <w:rPr>
          <w:highlight w:val="yellow"/>
        </w:rPr>
        <w:t xml:space="preserve">a </w:t>
      </w:r>
      <w:r w:rsidRPr="00760E9B">
        <w:rPr>
          <w:highlight w:val="yellow"/>
        </w:rPr>
        <w:t>description of additional Existing and Proposed BMPs implemented by each permittee beyond the collaborative activities.</w:t>
      </w:r>
    </w:p>
    <w:p w14:paraId="68C4F969" w14:textId="77777777" w:rsidR="008E562E" w:rsidRDefault="008E562E" w:rsidP="00D01349"/>
    <w:p w14:paraId="68C4F96A" w14:textId="77777777" w:rsidR="008E562E" w:rsidRPr="00CB68A6" w:rsidRDefault="008E562E" w:rsidP="00F96A71">
      <w:pPr>
        <w:pStyle w:val="Heading3"/>
      </w:pPr>
      <w:bookmarkStart w:id="11" w:name="_Toc350955113"/>
      <w:r>
        <w:t>Activity #2:  Distribute a Community Watershed Calendar</w:t>
      </w:r>
      <w:bookmarkEnd w:id="11"/>
    </w:p>
    <w:p w14:paraId="68C4F96B" w14:textId="77777777" w:rsidR="008E562E" w:rsidRDefault="008E562E" w:rsidP="00AB1C22">
      <w:pPr>
        <w:ind w:left="2160" w:hanging="2160"/>
      </w:pPr>
      <w:r w:rsidRPr="00AB1C22">
        <w:rPr>
          <w:b/>
        </w:rPr>
        <w:t>Delivery Mechanism:</w:t>
      </w:r>
      <w:r>
        <w:tab/>
        <w:t xml:space="preserve">Coordinated by HRWC, permittees will participate in the bulk printing and distribution of a Community Watershed Calendar to </w:t>
      </w:r>
      <w:r w:rsidR="00DF5708">
        <w:t>residents</w:t>
      </w:r>
      <w:r>
        <w:t xml:space="preserve">.  The calendar will, </w:t>
      </w:r>
      <w:r w:rsidR="00D26B2B">
        <w:t>at least once during the permit cycle</w:t>
      </w:r>
      <w:r>
        <w:t xml:space="preserve">, include a mechanism for collecting </w:t>
      </w:r>
      <w:r>
        <w:lastRenderedPageBreak/>
        <w:t>evaluative feedback to measure the effectiveness of the piece itself or that will measure overall PEP effectiveness</w:t>
      </w:r>
      <w:r w:rsidR="00D26B2B">
        <w:t xml:space="preserve">, see </w:t>
      </w:r>
      <w:r w:rsidR="00D26B2B" w:rsidRPr="00760E9B">
        <w:t>Section VI</w:t>
      </w:r>
      <w:r w:rsidR="00652F1C" w:rsidRPr="00760E9B">
        <w:t>I</w:t>
      </w:r>
      <w:r w:rsidR="00D26B2B" w:rsidRPr="00760E9B">
        <w:t>I</w:t>
      </w:r>
      <w:r w:rsidR="00D26B2B">
        <w:t xml:space="preserve"> Evaluation of Effectiveness</w:t>
      </w:r>
      <w:r>
        <w:t xml:space="preserve">.  </w:t>
      </w:r>
    </w:p>
    <w:p w14:paraId="68C4F96C" w14:textId="77777777" w:rsidR="008E562E" w:rsidRDefault="008E562E" w:rsidP="00AB1C22">
      <w:pPr>
        <w:ind w:left="2160" w:hanging="2160"/>
      </w:pPr>
      <w:r w:rsidRPr="00CB68A6">
        <w:rPr>
          <w:b/>
        </w:rPr>
        <w:t>Key Messages:</w:t>
      </w:r>
      <w:r>
        <w:tab/>
        <w:t>Calendars typically feature a different tip each month for increasing public awareness of watershed issues and improving personal actions affecting the health of their watershed. Topics/messages are likely to include key messages associated with A-J of the PEP topics that are suited for homeowners, such as general watershed stewardship; household hazardous waste disposal; proper lawn care; car washing; storm drain pollutants; pet waste; riparian land management; green infrastructure and LID; and illegal dumping in storm drains.</w:t>
      </w:r>
    </w:p>
    <w:p w14:paraId="68C4F96D" w14:textId="77777777" w:rsidR="008E562E" w:rsidRDefault="008E562E" w:rsidP="00D01349">
      <w:r w:rsidRPr="00CB68A6">
        <w:rPr>
          <w:b/>
        </w:rPr>
        <w:t>Target Audience:</w:t>
      </w:r>
      <w:r>
        <w:t xml:space="preserve"> </w:t>
      </w:r>
      <w:r>
        <w:tab/>
      </w:r>
      <w:r w:rsidR="00DF5708">
        <w:t>Residents</w:t>
      </w:r>
      <w:r>
        <w:t>.</w:t>
      </w:r>
    </w:p>
    <w:p w14:paraId="68C4F96E" w14:textId="77777777" w:rsidR="008E562E" w:rsidRDefault="008E562E" w:rsidP="00CB68A6">
      <w:pPr>
        <w:ind w:left="2160" w:hanging="2160"/>
      </w:pPr>
      <w:r>
        <w:rPr>
          <w:b/>
        </w:rPr>
        <w:t>Year/Frequency</w:t>
      </w:r>
      <w:r w:rsidRPr="00CB68A6">
        <w:rPr>
          <w:b/>
        </w:rPr>
        <w:t>:</w:t>
      </w:r>
      <w:r>
        <w:tab/>
        <w:t>Biannually</w:t>
      </w:r>
      <w:r w:rsidR="00DD5E7A">
        <w:t xml:space="preserve"> </w:t>
      </w:r>
      <w:r w:rsidR="00DD5E7A" w:rsidRPr="00760E9B">
        <w:t xml:space="preserve">(even years 2016, 2018, 2020, </w:t>
      </w:r>
      <w:proofErr w:type="spellStart"/>
      <w:r w:rsidR="00DD5E7A" w:rsidRPr="00760E9B">
        <w:t>etc</w:t>
      </w:r>
      <w:proofErr w:type="spellEnd"/>
      <w:r w:rsidR="00DD5E7A" w:rsidRPr="00760E9B">
        <w:t>)</w:t>
      </w:r>
      <w:r w:rsidRPr="00760E9B">
        <w:t>.</w:t>
      </w:r>
      <w:r>
        <w:t xml:space="preserve"> </w:t>
      </w:r>
    </w:p>
    <w:p w14:paraId="68C4F96F" w14:textId="77777777" w:rsidR="008E562E" w:rsidRPr="007D0E6A" w:rsidRDefault="008E562E" w:rsidP="00CB68A6">
      <w:pPr>
        <w:ind w:left="2160" w:hanging="2160"/>
      </w:pPr>
      <w:r>
        <w:rPr>
          <w:b/>
        </w:rPr>
        <w:t>Goal:</w:t>
      </w:r>
      <w:r>
        <w:tab/>
        <w:t xml:space="preserve">Increase in number of recipients reporting willingness to engage in specific </w:t>
      </w:r>
      <w:r w:rsidR="00424359">
        <w:t>MS4</w:t>
      </w:r>
      <w:r>
        <w:t xml:space="preserve"> pollution prevention activities </w:t>
      </w:r>
      <w:r w:rsidR="00424359">
        <w:t xml:space="preserve">and </w:t>
      </w:r>
      <w:r>
        <w:t>increased awareness of topics.</w:t>
      </w:r>
    </w:p>
    <w:p w14:paraId="68C4F970" w14:textId="77777777" w:rsidR="008E562E" w:rsidRDefault="008E562E" w:rsidP="00FD4A9B">
      <w:pPr>
        <w:ind w:left="2160" w:hanging="2160"/>
      </w:pPr>
      <w:r>
        <w:rPr>
          <w:b/>
        </w:rPr>
        <w:t>Assessment</w:t>
      </w:r>
      <w:r w:rsidRPr="00CB68A6">
        <w:rPr>
          <w:b/>
        </w:rPr>
        <w:t>:</w:t>
      </w:r>
      <w:r>
        <w:tab/>
        <w:t>Number of calendar</w:t>
      </w:r>
      <w:r w:rsidR="00DF5708">
        <w:t>s distributed</w:t>
      </w:r>
      <w:r>
        <w:t xml:space="preserve">; </w:t>
      </w:r>
      <w:r w:rsidR="007E7E9F">
        <w:t xml:space="preserve">web site hits; </w:t>
      </w:r>
      <w:r>
        <w:t xml:space="preserve">evaluative results of calendar’s impact; </w:t>
      </w:r>
      <w:r w:rsidR="00424359">
        <w:t>and</w:t>
      </w:r>
      <w:r>
        <w:t xml:space="preserve"> broad survey of overall PEP effectiveness.</w:t>
      </w:r>
    </w:p>
    <w:p w14:paraId="68C4F971" w14:textId="77777777" w:rsidR="008E562E" w:rsidRDefault="008E562E" w:rsidP="00D01349">
      <w:r w:rsidRPr="00CB68A6">
        <w:rPr>
          <w:b/>
        </w:rPr>
        <w:t>Responsible Parties:</w:t>
      </w:r>
      <w:r>
        <w:t xml:space="preserve"> </w:t>
      </w:r>
      <w:r>
        <w:tab/>
        <w:t>Permittees produce collaboratively but distribute individually.</w:t>
      </w:r>
    </w:p>
    <w:p w14:paraId="68C4F972" w14:textId="77777777" w:rsidR="008E562E" w:rsidRDefault="005C44E7" w:rsidP="00D01349">
      <w:r w:rsidRPr="00AB1C22">
        <w:rPr>
          <w:b/>
        </w:rPr>
        <w:t>Topic</w:t>
      </w:r>
      <w:r>
        <w:rPr>
          <w:b/>
        </w:rPr>
        <w:t>s Addressed</w:t>
      </w:r>
      <w:r w:rsidR="008E562E" w:rsidRPr="00CB68A6">
        <w:rPr>
          <w:b/>
        </w:rPr>
        <w:t>:</w:t>
      </w:r>
      <w:r w:rsidR="008E562E">
        <w:t xml:space="preserve"> </w:t>
      </w:r>
      <w:r w:rsidR="008E562E">
        <w:tab/>
        <w:t>A-J</w:t>
      </w:r>
    </w:p>
    <w:p w14:paraId="68C4F973" w14:textId="77777777" w:rsidR="00DD5E7A" w:rsidRDefault="00DD5E7A" w:rsidP="00D01349">
      <w:pPr>
        <w:rPr>
          <w:b/>
          <w:highlight w:val="yellow"/>
        </w:rPr>
      </w:pPr>
    </w:p>
    <w:p w14:paraId="68C4F974" w14:textId="7748F0DF" w:rsidR="00DD5E7A" w:rsidRDefault="00DD5E7A" w:rsidP="00DD5E7A">
      <w:pPr>
        <w:ind w:left="2160" w:hanging="2160"/>
      </w:pPr>
      <w:r w:rsidRPr="00652F1C">
        <w:rPr>
          <w:b/>
          <w:highlight w:val="yellow"/>
        </w:rPr>
        <w:t>Permittee:</w:t>
      </w:r>
      <w:r w:rsidRPr="00652F1C">
        <w:rPr>
          <w:b/>
          <w:highlight w:val="yellow"/>
        </w:rPr>
        <w:tab/>
      </w:r>
      <w:r w:rsidRPr="00652F1C">
        <w:rPr>
          <w:highlight w:val="yellow"/>
        </w:rPr>
        <w:t>DEQ will want to know specifically how individual permittees are distributing materials</w:t>
      </w:r>
      <w:r>
        <w:rPr>
          <w:highlight w:val="yellow"/>
        </w:rPr>
        <w:t xml:space="preserve"> and assessing results</w:t>
      </w:r>
      <w:r w:rsidRPr="00652F1C">
        <w:rPr>
          <w:highlight w:val="yellow"/>
        </w:rPr>
        <w:t xml:space="preserve">. </w:t>
      </w:r>
      <w:r w:rsidR="00760E9B" w:rsidRPr="00760E9B">
        <w:rPr>
          <w:highlight w:val="yellow"/>
        </w:rPr>
        <w:t>We suggest you describe this here. Section VI should be a description of additional Existing and Proposed BMPs implemented by each permittee beyond the collaborative activities.</w:t>
      </w:r>
    </w:p>
    <w:p w14:paraId="68C4F975" w14:textId="77777777" w:rsidR="008E562E" w:rsidRDefault="008E562E" w:rsidP="00D01349"/>
    <w:p w14:paraId="68C4F976" w14:textId="77777777" w:rsidR="008E562E" w:rsidRPr="00CB68A6" w:rsidRDefault="008E562E" w:rsidP="00F96A71">
      <w:pPr>
        <w:pStyle w:val="Heading3"/>
      </w:pPr>
      <w:bookmarkStart w:id="12" w:name="_Toc350955114"/>
      <w:r>
        <w:t>Activity #3:  Content in Community Newsletters, Websites, Social Media</w:t>
      </w:r>
      <w:bookmarkEnd w:id="12"/>
    </w:p>
    <w:p w14:paraId="68C4F977" w14:textId="77777777" w:rsidR="008E562E" w:rsidRDefault="008E562E" w:rsidP="006E7621">
      <w:pPr>
        <w:ind w:left="2160" w:hanging="2160"/>
      </w:pPr>
      <w:r w:rsidRPr="006E7621">
        <w:rPr>
          <w:b/>
        </w:rPr>
        <w:t>Delivery Mechanism:</w:t>
      </w:r>
      <w:r>
        <w:tab/>
        <w:t xml:space="preserve">Permittees will </w:t>
      </w:r>
      <w:r w:rsidR="00D26B2B">
        <w:t xml:space="preserve">annually </w:t>
      </w:r>
      <w:r>
        <w:t>publish</w:t>
      </w:r>
      <w:r w:rsidR="00D26B2B">
        <w:t xml:space="preserve"> articles</w:t>
      </w:r>
      <w:r>
        <w:t>, resources, events and stewardship opportunities in their own newsletters, on websites, through email and/or social media tools. Sources for information include SEMCOG, HRWC, Washtenaw County, and Livingston County, MDEQ and/or EPA, and others. Topics will include watersheds, stewardship activities and events, and individual actions the public can take to protect water resources</w:t>
      </w:r>
      <w:r w:rsidR="007E7E9F">
        <w:t>/prevent the discharge of pollutants to the MS4</w:t>
      </w:r>
      <w:r>
        <w:t xml:space="preserve">. </w:t>
      </w:r>
    </w:p>
    <w:p w14:paraId="68C4F978" w14:textId="77777777" w:rsidR="008E562E" w:rsidRDefault="008E562E" w:rsidP="00D01349">
      <w:r w:rsidRPr="006E7621">
        <w:rPr>
          <w:b/>
        </w:rPr>
        <w:t>Key Messages:</w:t>
      </w:r>
      <w:r>
        <w:tab/>
      </w:r>
      <w:r>
        <w:tab/>
        <w:t xml:space="preserve">Articles and information will focus on issues represented by all 11 topics.   </w:t>
      </w:r>
    </w:p>
    <w:p w14:paraId="68C4F979" w14:textId="77777777" w:rsidR="008E562E" w:rsidRDefault="008E562E" w:rsidP="006E7621">
      <w:pPr>
        <w:ind w:left="2160" w:hanging="2160"/>
      </w:pPr>
      <w:r w:rsidRPr="006E7621">
        <w:rPr>
          <w:b/>
        </w:rPr>
        <w:t>Target Audience:</w:t>
      </w:r>
      <w:r>
        <w:t xml:space="preserve"> </w:t>
      </w:r>
      <w:r>
        <w:tab/>
        <w:t>Residents, visitors, public employees, businesses, industries, construction contractors and developers.</w:t>
      </w:r>
    </w:p>
    <w:p w14:paraId="68C4F97A" w14:textId="77777777" w:rsidR="008E562E" w:rsidRDefault="008E562E" w:rsidP="006E7621">
      <w:pPr>
        <w:ind w:left="2160" w:hanging="2160"/>
      </w:pPr>
      <w:r>
        <w:rPr>
          <w:b/>
        </w:rPr>
        <w:t>Year/Frequency</w:t>
      </w:r>
      <w:r w:rsidRPr="006E7621">
        <w:rPr>
          <w:b/>
        </w:rPr>
        <w:t>:</w:t>
      </w:r>
      <w:r>
        <w:tab/>
        <w:t xml:space="preserve">Published </w:t>
      </w:r>
      <w:r w:rsidR="00D26B2B">
        <w:t xml:space="preserve">annually </w:t>
      </w:r>
      <w:r>
        <w:t>throughout the permit cycle.</w:t>
      </w:r>
    </w:p>
    <w:p w14:paraId="68C4F97B" w14:textId="77777777" w:rsidR="008E562E" w:rsidRPr="00F349D1" w:rsidRDefault="008E562E" w:rsidP="00F349D1">
      <w:pPr>
        <w:ind w:left="2160" w:hanging="2160"/>
      </w:pPr>
      <w:r>
        <w:rPr>
          <w:b/>
        </w:rPr>
        <w:t>Goal:</w:t>
      </w:r>
      <w:r>
        <w:tab/>
        <w:t xml:space="preserve">To increase resident awareness of watershed </w:t>
      </w:r>
      <w:r w:rsidR="007E7E9F">
        <w:t xml:space="preserve">issues </w:t>
      </w:r>
      <w:r>
        <w:t xml:space="preserve">and </w:t>
      </w:r>
      <w:r w:rsidR="007E7E9F">
        <w:t>the impacts of pollutants discharged to the MS</w:t>
      </w:r>
      <w:r w:rsidR="00DD5E7A" w:rsidRPr="00760E9B">
        <w:t>4</w:t>
      </w:r>
      <w:r>
        <w:t xml:space="preserve"> and willingness to engage in pollution prevention activities or watershed stewardship.</w:t>
      </w:r>
    </w:p>
    <w:p w14:paraId="68C4F97C" w14:textId="77777777" w:rsidR="008E562E" w:rsidRDefault="008E562E" w:rsidP="006E7621">
      <w:pPr>
        <w:ind w:left="2160" w:hanging="2160"/>
      </w:pPr>
      <w:r>
        <w:rPr>
          <w:b/>
        </w:rPr>
        <w:t>Assessment</w:t>
      </w:r>
      <w:r w:rsidRPr="006E7621">
        <w:rPr>
          <w:b/>
        </w:rPr>
        <w:t>:</w:t>
      </w:r>
      <w:r>
        <w:tab/>
        <w:t>Frequency and number o</w:t>
      </w:r>
      <w:r w:rsidR="002C4D10">
        <w:t>f</w:t>
      </w:r>
      <w:r>
        <w:t xml:space="preserve"> articles, circulation or amount distributed, tracking of web hits to supporting pages and/or phone calls and e-mails for related information. </w:t>
      </w:r>
    </w:p>
    <w:p w14:paraId="68C4F97D" w14:textId="77777777" w:rsidR="008E562E" w:rsidRDefault="008E562E" w:rsidP="006E7621">
      <w:pPr>
        <w:ind w:left="2160" w:hanging="2160"/>
      </w:pPr>
      <w:r w:rsidRPr="006E7621">
        <w:rPr>
          <w:b/>
        </w:rPr>
        <w:t>Responsible Parties:</w:t>
      </w:r>
      <w:r>
        <w:t xml:space="preserve"> </w:t>
      </w:r>
      <w:r>
        <w:tab/>
        <w:t>The permittees will publish newsletter articles and information through various distribution outlets; Livingston and Washtenaw counties, HRWC</w:t>
      </w:r>
      <w:r w:rsidR="002C4D10">
        <w:t xml:space="preserve"> and others</w:t>
      </w:r>
      <w:r>
        <w:t xml:space="preserve"> will provide content and information</w:t>
      </w:r>
      <w:r w:rsidR="00941F54">
        <w:t>, see Section VI Existing and Proposed Individual BMPs</w:t>
      </w:r>
      <w:r>
        <w:t>.</w:t>
      </w:r>
    </w:p>
    <w:p w14:paraId="68C4F97E" w14:textId="77777777" w:rsidR="008E562E" w:rsidRDefault="005C44E7" w:rsidP="00D01349">
      <w:r w:rsidRPr="00AB1C22">
        <w:rPr>
          <w:b/>
        </w:rPr>
        <w:t>Topic</w:t>
      </w:r>
      <w:r>
        <w:rPr>
          <w:b/>
        </w:rPr>
        <w:t>s Addressed</w:t>
      </w:r>
      <w:r w:rsidR="008E562E" w:rsidRPr="006E7621">
        <w:rPr>
          <w:b/>
        </w:rPr>
        <w:t>:</w:t>
      </w:r>
      <w:r w:rsidR="008E562E">
        <w:t xml:space="preserve"> </w:t>
      </w:r>
      <w:r w:rsidR="008E562E">
        <w:tab/>
        <w:t>A-K</w:t>
      </w:r>
    </w:p>
    <w:p w14:paraId="68C4F97F" w14:textId="77777777" w:rsidR="00DD5E7A" w:rsidRDefault="00DD5E7A" w:rsidP="00D01349">
      <w:pPr>
        <w:rPr>
          <w:b/>
          <w:highlight w:val="yellow"/>
        </w:rPr>
      </w:pPr>
    </w:p>
    <w:p w14:paraId="68C4F980" w14:textId="6C320DCD" w:rsidR="00DD5E7A" w:rsidRDefault="00DD5E7A" w:rsidP="00DD5E7A">
      <w:pPr>
        <w:ind w:left="2160" w:hanging="2160"/>
      </w:pPr>
      <w:r w:rsidRPr="00652F1C">
        <w:rPr>
          <w:b/>
          <w:highlight w:val="yellow"/>
        </w:rPr>
        <w:t>Permittee:</w:t>
      </w:r>
      <w:r w:rsidRPr="00652F1C">
        <w:rPr>
          <w:b/>
          <w:highlight w:val="yellow"/>
        </w:rPr>
        <w:tab/>
      </w:r>
      <w:r w:rsidRPr="00652F1C">
        <w:rPr>
          <w:highlight w:val="yellow"/>
        </w:rPr>
        <w:t>DEQ will want to know specifically how individual permittees are distributing materials</w:t>
      </w:r>
      <w:r>
        <w:rPr>
          <w:highlight w:val="yellow"/>
        </w:rPr>
        <w:t xml:space="preserve"> and assessing results</w:t>
      </w:r>
      <w:r w:rsidRPr="00652F1C">
        <w:rPr>
          <w:highlight w:val="yellow"/>
        </w:rPr>
        <w:t xml:space="preserve">. </w:t>
      </w:r>
      <w:r w:rsidR="00760E9B" w:rsidRPr="00760E9B">
        <w:rPr>
          <w:highlight w:val="yellow"/>
        </w:rPr>
        <w:t>We suggest you describe this here. Section VI should be a description of additional Existing and Proposed BMPs implemented by each permittee beyond the collaborative activities.</w:t>
      </w:r>
    </w:p>
    <w:p w14:paraId="68C4F981" w14:textId="77777777" w:rsidR="008E562E" w:rsidRDefault="008E562E" w:rsidP="00D01349"/>
    <w:p w14:paraId="68C4F982" w14:textId="77777777" w:rsidR="008E562E" w:rsidRDefault="008E562E" w:rsidP="00F96A71">
      <w:pPr>
        <w:pStyle w:val="Heading3"/>
      </w:pPr>
      <w:bookmarkStart w:id="13" w:name="_Toc350955115"/>
      <w:r>
        <w:t>Activity #4:  Local Newspaper and Web Advertisements</w:t>
      </w:r>
      <w:bookmarkEnd w:id="13"/>
    </w:p>
    <w:p w14:paraId="68C4F983" w14:textId="77777777" w:rsidR="008E562E" w:rsidRDefault="008E562E" w:rsidP="006E7621">
      <w:pPr>
        <w:ind w:left="2160" w:hanging="2160"/>
      </w:pPr>
      <w:r w:rsidRPr="006E7621">
        <w:rPr>
          <w:b/>
        </w:rPr>
        <w:t>Delivery Mechanism:</w:t>
      </w:r>
      <w:r>
        <w:tab/>
        <w:t xml:space="preserve">Coordinated by HRWC, participating permittees will pay for local print news media and online advertising. </w:t>
      </w:r>
    </w:p>
    <w:p w14:paraId="68C4F984" w14:textId="77777777" w:rsidR="008E562E" w:rsidRDefault="008E562E" w:rsidP="006E7621">
      <w:pPr>
        <w:ind w:left="2160" w:hanging="2160"/>
      </w:pPr>
      <w:r w:rsidRPr="006E7621">
        <w:rPr>
          <w:b/>
        </w:rPr>
        <w:t>Key Messages:</w:t>
      </w:r>
      <w:r>
        <w:tab/>
        <w:t>Watershed awareness and protection, connection of storm drains to natural water bodies, hazardous waste disposal, illegal dumping, lawn care, and car washing. Advertisements will use materials developed by Southeast Michigan Partners for Clean Streams, SEMCOG</w:t>
      </w:r>
      <w:r w:rsidR="002C4D10">
        <w:t xml:space="preserve">, </w:t>
      </w:r>
      <w:r>
        <w:t>HRWC</w:t>
      </w:r>
      <w:r w:rsidR="002C4D10">
        <w:t xml:space="preserve"> and others</w:t>
      </w:r>
      <w:r>
        <w:t>.</w:t>
      </w:r>
    </w:p>
    <w:p w14:paraId="68C4F985" w14:textId="77777777" w:rsidR="008E562E" w:rsidRDefault="008E562E" w:rsidP="006E7621">
      <w:pPr>
        <w:ind w:left="2160" w:hanging="2160"/>
      </w:pPr>
      <w:r w:rsidRPr="006E7621">
        <w:rPr>
          <w:b/>
        </w:rPr>
        <w:t>Target Audience:</w:t>
      </w:r>
      <w:r>
        <w:t xml:space="preserve"> </w:t>
      </w:r>
      <w:r>
        <w:tab/>
        <w:t>Residents</w:t>
      </w:r>
      <w:r w:rsidR="007E7E9F">
        <w:t>, visitors, businesses, industries, construction contractors, developers</w:t>
      </w:r>
      <w:r>
        <w:t>.</w:t>
      </w:r>
    </w:p>
    <w:p w14:paraId="68C4F986" w14:textId="77777777" w:rsidR="008E562E" w:rsidRDefault="008E562E" w:rsidP="006E7621">
      <w:pPr>
        <w:ind w:left="2160" w:hanging="2160"/>
      </w:pPr>
      <w:r w:rsidRPr="006E7621">
        <w:rPr>
          <w:b/>
        </w:rPr>
        <w:t>Year/Frequency:</w:t>
      </w:r>
      <w:r>
        <w:tab/>
      </w:r>
      <w:r w:rsidR="00D26B2B">
        <w:t>Annually</w:t>
      </w:r>
    </w:p>
    <w:p w14:paraId="68C4F987" w14:textId="77777777" w:rsidR="008E562E" w:rsidRPr="00F349D1" w:rsidRDefault="008E562E" w:rsidP="006E7621">
      <w:pPr>
        <w:ind w:left="2160" w:hanging="2160"/>
      </w:pPr>
      <w:r>
        <w:rPr>
          <w:b/>
        </w:rPr>
        <w:t>Goal:</w:t>
      </w:r>
      <w:r>
        <w:rPr>
          <w:b/>
        </w:rPr>
        <w:tab/>
      </w:r>
      <w:r>
        <w:t xml:space="preserve">To increase visibility of watershed and </w:t>
      </w:r>
      <w:r w:rsidR="007E7E9F">
        <w:t>MS4</w:t>
      </w:r>
      <w:r>
        <w:t xml:space="preserve"> pollution issues through repeat messaging.</w:t>
      </w:r>
    </w:p>
    <w:p w14:paraId="68C4F988" w14:textId="77777777" w:rsidR="008E562E" w:rsidRDefault="008E562E" w:rsidP="006E7621">
      <w:pPr>
        <w:ind w:left="2160" w:hanging="2160"/>
      </w:pPr>
      <w:r>
        <w:rPr>
          <w:b/>
        </w:rPr>
        <w:t>Assessment</w:t>
      </w:r>
      <w:r w:rsidRPr="006E7621">
        <w:rPr>
          <w:b/>
        </w:rPr>
        <w:t>:</w:t>
      </w:r>
      <w:r>
        <w:tab/>
        <w:t xml:space="preserve">Frequency and number of advertisements run; </w:t>
      </w:r>
      <w:r w:rsidR="007E7E9F">
        <w:t xml:space="preserve">circulation/amount distributed; </w:t>
      </w:r>
      <w:r>
        <w:t>number of inquiry calls and web hits received as a result of advertisements.</w:t>
      </w:r>
    </w:p>
    <w:p w14:paraId="68C4F989" w14:textId="77777777" w:rsidR="008E562E" w:rsidRDefault="008E562E" w:rsidP="003C630C">
      <w:pPr>
        <w:ind w:left="2160" w:hanging="2160"/>
      </w:pPr>
      <w:r w:rsidRPr="006E7621">
        <w:rPr>
          <w:b/>
        </w:rPr>
        <w:t>Responsible Parties:</w:t>
      </w:r>
      <w:r>
        <w:t xml:space="preserve"> </w:t>
      </w:r>
      <w:r>
        <w:tab/>
        <w:t xml:space="preserve">HRWC to coordinate ad development, placement and timing and to track resulting inquiry calls and web hits. Permittees to provide funding.  </w:t>
      </w:r>
    </w:p>
    <w:p w14:paraId="68C4F98A" w14:textId="77777777" w:rsidR="008E562E" w:rsidRDefault="005C44E7" w:rsidP="00D01349">
      <w:r w:rsidRPr="00AB1C22">
        <w:rPr>
          <w:b/>
        </w:rPr>
        <w:t>Topic</w:t>
      </w:r>
      <w:r>
        <w:rPr>
          <w:b/>
        </w:rPr>
        <w:t>s Addressed</w:t>
      </w:r>
      <w:r w:rsidR="008E562E" w:rsidRPr="006E7621">
        <w:rPr>
          <w:b/>
        </w:rPr>
        <w:t>:</w:t>
      </w:r>
      <w:r w:rsidR="008E562E">
        <w:t xml:space="preserve"> </w:t>
      </w:r>
      <w:r w:rsidR="008E562E">
        <w:tab/>
        <w:t>A-J</w:t>
      </w:r>
    </w:p>
    <w:p w14:paraId="68C4F98B" w14:textId="77777777" w:rsidR="00DD5E7A" w:rsidRDefault="00DD5E7A" w:rsidP="00D01349"/>
    <w:p w14:paraId="68C4F98C" w14:textId="0D0D9BE9" w:rsidR="00DD5E7A" w:rsidRDefault="00DD5E7A" w:rsidP="00DD5E7A">
      <w:pPr>
        <w:ind w:left="2160" w:hanging="2160"/>
      </w:pPr>
      <w:r w:rsidRPr="00652F1C">
        <w:rPr>
          <w:b/>
          <w:highlight w:val="yellow"/>
        </w:rPr>
        <w:t>Permittee:</w:t>
      </w:r>
      <w:r w:rsidRPr="00652F1C">
        <w:rPr>
          <w:b/>
          <w:highlight w:val="yellow"/>
        </w:rPr>
        <w:tab/>
      </w:r>
      <w:r w:rsidRPr="00652F1C">
        <w:rPr>
          <w:highlight w:val="yellow"/>
        </w:rPr>
        <w:t>DEQ will want to know specifically how individual permittees are distributing materials</w:t>
      </w:r>
      <w:r>
        <w:rPr>
          <w:highlight w:val="yellow"/>
        </w:rPr>
        <w:t xml:space="preserve"> and assessing results</w:t>
      </w:r>
      <w:r w:rsidRPr="00652F1C">
        <w:rPr>
          <w:highlight w:val="yellow"/>
        </w:rPr>
        <w:t xml:space="preserve">. </w:t>
      </w:r>
      <w:r w:rsidR="00760E9B" w:rsidRPr="00760E9B">
        <w:rPr>
          <w:highlight w:val="yellow"/>
        </w:rPr>
        <w:t>We suggest you describe this here. Section VI should be a description of additional Existing and Proposed BMPs implemented by each permittee beyond the collaborative activities.</w:t>
      </w:r>
    </w:p>
    <w:p w14:paraId="68C4F98D" w14:textId="77777777" w:rsidR="008E562E" w:rsidRDefault="008E562E" w:rsidP="00D01349"/>
    <w:p w14:paraId="68C4F98E" w14:textId="77777777" w:rsidR="008E562E" w:rsidRDefault="008E562E" w:rsidP="00F96A71">
      <w:pPr>
        <w:pStyle w:val="Heading3"/>
      </w:pPr>
      <w:bookmarkStart w:id="14" w:name="_Toc350955116"/>
      <w:r>
        <w:t>Activity #5:  Promote Water Resource Protection Workshops</w:t>
      </w:r>
      <w:bookmarkEnd w:id="14"/>
    </w:p>
    <w:p w14:paraId="68C4F98F" w14:textId="77777777" w:rsidR="008E562E" w:rsidRDefault="008E562E" w:rsidP="00EE6FDA">
      <w:pPr>
        <w:ind w:left="2160" w:hanging="2160"/>
      </w:pPr>
      <w:r w:rsidRPr="00EE6FDA">
        <w:rPr>
          <w:b/>
        </w:rPr>
        <w:t>Delivery Mechanism:</w:t>
      </w:r>
      <w:r>
        <w:tab/>
        <w:t>The permittees will assist in promotion of educational workshops and programs for target audiences that will be organized through agencies such as the Washtenaw County Water Resources Commissioner, the Livingston Drain Commissioner, County Road Commissions, MSU Extension, SEMCOG, the Michigan Water &amp; Environment Association, the natural Shorelines Partnership and others.</w:t>
      </w:r>
    </w:p>
    <w:p w14:paraId="68C4F990" w14:textId="77777777" w:rsidR="008E562E" w:rsidRDefault="008E562E" w:rsidP="00EE6FDA">
      <w:pPr>
        <w:ind w:left="2160" w:hanging="2160"/>
      </w:pPr>
      <w:r w:rsidRPr="00EE6FDA">
        <w:rPr>
          <w:b/>
        </w:rPr>
        <w:t>Key Messages:</w:t>
      </w:r>
      <w:r>
        <w:tab/>
        <w:t xml:space="preserve">Programs may include the following: Watershed Management Short Course, Master Rain Gardener and Master Composter program, Michigan Water Stewards program, watershed-friendly golf course management workshop, illicit discharge and connections elimination workshop, road salt BMP/de-icing alternatives workshop, land use/storm water planning workshops, and riparian land management workshops. </w:t>
      </w:r>
    </w:p>
    <w:p w14:paraId="68C4F991" w14:textId="77777777" w:rsidR="008E562E" w:rsidRDefault="008E562E" w:rsidP="00EE6FDA">
      <w:pPr>
        <w:ind w:left="2160" w:hanging="2160"/>
      </w:pPr>
      <w:r w:rsidRPr="00EE6FDA">
        <w:rPr>
          <w:b/>
        </w:rPr>
        <w:t>Target Audience:</w:t>
      </w:r>
      <w:r>
        <w:t xml:space="preserve"> </w:t>
      </w:r>
      <w:r>
        <w:tab/>
        <w:t>Residents, government officials and employees, construction contractors, and developers.</w:t>
      </w:r>
    </w:p>
    <w:p w14:paraId="68C4F992" w14:textId="77777777" w:rsidR="008E562E" w:rsidRDefault="00C44342" w:rsidP="00D01349">
      <w:r>
        <w:rPr>
          <w:b/>
        </w:rPr>
        <w:t>Year/Frequency</w:t>
      </w:r>
      <w:r w:rsidR="008E562E" w:rsidRPr="00EE6FDA">
        <w:rPr>
          <w:b/>
        </w:rPr>
        <w:t>:</w:t>
      </w:r>
      <w:r w:rsidR="008E562E">
        <w:tab/>
      </w:r>
      <w:r w:rsidR="00941F54">
        <w:t>1 per year t</w:t>
      </w:r>
      <w:r w:rsidR="008E562E">
        <w:t>hroughout the permit cycle as workshop dates are established.</w:t>
      </w:r>
    </w:p>
    <w:p w14:paraId="68C4F993" w14:textId="77777777" w:rsidR="008E562E" w:rsidRPr="00F349D1" w:rsidRDefault="008E562E" w:rsidP="00EE6FDA">
      <w:pPr>
        <w:ind w:left="2160" w:hanging="2160"/>
      </w:pPr>
      <w:r>
        <w:rPr>
          <w:b/>
        </w:rPr>
        <w:t>Goal:</w:t>
      </w:r>
      <w:r>
        <w:rPr>
          <w:b/>
        </w:rPr>
        <w:tab/>
      </w:r>
      <w:r>
        <w:t xml:space="preserve">Number of </w:t>
      </w:r>
      <w:r w:rsidR="00E225DB">
        <w:t>workshop participants</w:t>
      </w:r>
      <w:r>
        <w:t>.</w:t>
      </w:r>
    </w:p>
    <w:p w14:paraId="68C4F994" w14:textId="77777777" w:rsidR="008E562E" w:rsidRDefault="008E562E" w:rsidP="00EE6FDA">
      <w:pPr>
        <w:ind w:left="2160" w:hanging="2160"/>
      </w:pPr>
      <w:r>
        <w:rPr>
          <w:b/>
        </w:rPr>
        <w:lastRenderedPageBreak/>
        <w:t>Assessment</w:t>
      </w:r>
      <w:r w:rsidRPr="00EE6FDA">
        <w:rPr>
          <w:b/>
        </w:rPr>
        <w:t>:</w:t>
      </w:r>
      <w:r>
        <w:t xml:space="preserve"> </w:t>
      </w:r>
      <w:r>
        <w:tab/>
        <w:t>Compilation of all promotional efforts; number of attendees from the communities of the permittees. When possible participants will be surveyed by organizer immediately following workshops.</w:t>
      </w:r>
    </w:p>
    <w:p w14:paraId="68C4F995" w14:textId="77777777" w:rsidR="008E562E" w:rsidRDefault="008E562E" w:rsidP="00D01349">
      <w:r w:rsidRPr="00EE6FDA">
        <w:rPr>
          <w:b/>
        </w:rPr>
        <w:t>Responsible Parties:</w:t>
      </w:r>
      <w:r>
        <w:t xml:space="preserve"> </w:t>
      </w:r>
      <w:r>
        <w:tab/>
        <w:t>Permittees will promote workshop events as developed by outside agencies.</w:t>
      </w:r>
    </w:p>
    <w:p w14:paraId="68C4F996" w14:textId="77777777" w:rsidR="008E562E" w:rsidRDefault="005C44E7" w:rsidP="00D01349">
      <w:r w:rsidRPr="00AB1C22">
        <w:rPr>
          <w:b/>
        </w:rPr>
        <w:t>Topic</w:t>
      </w:r>
      <w:r>
        <w:rPr>
          <w:b/>
        </w:rPr>
        <w:t>s Addressed</w:t>
      </w:r>
      <w:r w:rsidR="008E562E" w:rsidRPr="00EE6FDA">
        <w:rPr>
          <w:b/>
        </w:rPr>
        <w:t>:</w:t>
      </w:r>
      <w:r w:rsidR="008E562E">
        <w:t xml:space="preserve"> </w:t>
      </w:r>
      <w:r w:rsidR="008E562E">
        <w:tab/>
        <w:t xml:space="preserve">K in particular, but also A-J </w:t>
      </w:r>
    </w:p>
    <w:p w14:paraId="68C4F997" w14:textId="77777777" w:rsidR="00DD5E7A" w:rsidRDefault="00DD5E7A" w:rsidP="00D01349"/>
    <w:p w14:paraId="68C4F998" w14:textId="284D0343" w:rsidR="00DD5E7A" w:rsidRDefault="00DD5E7A" w:rsidP="00DD5E7A">
      <w:pPr>
        <w:ind w:left="2160" w:hanging="2160"/>
      </w:pPr>
      <w:r w:rsidRPr="00652F1C">
        <w:rPr>
          <w:b/>
          <w:highlight w:val="yellow"/>
        </w:rPr>
        <w:t>Permittee:</w:t>
      </w:r>
      <w:r w:rsidRPr="00652F1C">
        <w:rPr>
          <w:b/>
          <w:highlight w:val="yellow"/>
        </w:rPr>
        <w:tab/>
      </w:r>
      <w:r w:rsidRPr="00652F1C">
        <w:rPr>
          <w:highlight w:val="yellow"/>
        </w:rPr>
        <w:t>DEQ will want to know specifically how individual permittees are distributing materials</w:t>
      </w:r>
      <w:r>
        <w:rPr>
          <w:highlight w:val="yellow"/>
        </w:rPr>
        <w:t xml:space="preserve"> and assessing results</w:t>
      </w:r>
      <w:r w:rsidRPr="00652F1C">
        <w:rPr>
          <w:highlight w:val="yellow"/>
        </w:rPr>
        <w:t xml:space="preserve">. </w:t>
      </w:r>
      <w:r w:rsidR="00760E9B" w:rsidRPr="00760E9B">
        <w:rPr>
          <w:highlight w:val="yellow"/>
        </w:rPr>
        <w:t>We suggest you describe this here. Section VI should be a description of additional Existing and Proposed BMPs implemented by each permittee beyond the collaborative activities.</w:t>
      </w:r>
    </w:p>
    <w:p w14:paraId="68C4F999" w14:textId="77777777" w:rsidR="008E562E" w:rsidRDefault="008E562E" w:rsidP="00D01349"/>
    <w:p w14:paraId="68C4F99A" w14:textId="77777777" w:rsidR="008E562E" w:rsidRDefault="008E562E" w:rsidP="00F96A71">
      <w:pPr>
        <w:pStyle w:val="Heading3"/>
      </w:pPr>
      <w:bookmarkStart w:id="15" w:name="_Toc350955117"/>
      <w:r>
        <w:t>Activity #6:  Promote and Support Volunteer Stream Monitoring</w:t>
      </w:r>
      <w:bookmarkEnd w:id="15"/>
      <w:r>
        <w:t xml:space="preserve"> </w:t>
      </w:r>
    </w:p>
    <w:p w14:paraId="68C4F99B" w14:textId="77777777" w:rsidR="008E562E" w:rsidRDefault="008E562E" w:rsidP="00723121">
      <w:pPr>
        <w:ind w:left="2160" w:hanging="2160"/>
      </w:pPr>
      <w:r w:rsidRPr="00723121">
        <w:rPr>
          <w:b/>
        </w:rPr>
        <w:t>Delivery Mechanism:</w:t>
      </w:r>
      <w:r>
        <w:tab/>
      </w:r>
      <w:r w:rsidR="00E225DB">
        <w:t>P</w:t>
      </w:r>
      <w:r>
        <w:t>ermittees will support and assist in promoting the Huron River Watershed Council’s Adopt-A-Stream Program. Efforts will include providing Adopt-A-Stream literature and posting volunteer event opportunities</w:t>
      </w:r>
      <w:r w:rsidRPr="007F4406">
        <w:t xml:space="preserve"> </w:t>
      </w:r>
      <w:r>
        <w:t>at customer service locations, on web sites and social media outlets and in newsletters. HRWC will provide information ongoing to permittees on Adopt-A-Stream volunteer opportunities prior to events.</w:t>
      </w:r>
    </w:p>
    <w:p w14:paraId="68C4F99C" w14:textId="77777777" w:rsidR="008E562E" w:rsidRDefault="008E562E" w:rsidP="00723121">
      <w:pPr>
        <w:ind w:left="2160" w:hanging="2160"/>
      </w:pPr>
      <w:r w:rsidRPr="00723121">
        <w:rPr>
          <w:b/>
        </w:rPr>
        <w:t>Key Messages:</w:t>
      </w:r>
      <w:r>
        <w:tab/>
        <w:t xml:space="preserve">Adopt volunteers assess habitat, water quality, and aquatic life in the Huron River and its tributaries as part of an ongoing scientific study. The Program strives to educate watershed residents about their connection to the river and also the current conditions of the Huron River and its tributary streams. In addition, a central goal of the program is to inspire people to take actions that lead to better river protection at home and in their communities. </w:t>
      </w:r>
    </w:p>
    <w:p w14:paraId="68C4F99D" w14:textId="77777777" w:rsidR="008E562E" w:rsidRDefault="008E562E" w:rsidP="00D01349">
      <w:r w:rsidRPr="00723121">
        <w:rPr>
          <w:b/>
        </w:rPr>
        <w:t>Target Audience:</w:t>
      </w:r>
      <w:r>
        <w:t xml:space="preserve"> </w:t>
      </w:r>
      <w:r>
        <w:tab/>
        <w:t>Residents.</w:t>
      </w:r>
    </w:p>
    <w:p w14:paraId="68C4F99E" w14:textId="77777777" w:rsidR="008E562E" w:rsidRDefault="00C44342" w:rsidP="00D01349">
      <w:r>
        <w:rPr>
          <w:b/>
        </w:rPr>
        <w:t>Year/Frequency</w:t>
      </w:r>
      <w:r w:rsidR="008E562E" w:rsidRPr="00723121">
        <w:rPr>
          <w:b/>
        </w:rPr>
        <w:t>:</w:t>
      </w:r>
      <w:r w:rsidR="008E562E">
        <w:tab/>
      </w:r>
      <w:r w:rsidR="00941F54">
        <w:t>Annually spring, fall and winter.</w:t>
      </w:r>
    </w:p>
    <w:p w14:paraId="68C4F99F" w14:textId="77777777" w:rsidR="008E562E" w:rsidRPr="00F349D1" w:rsidRDefault="008E562E" w:rsidP="00F349D1">
      <w:pPr>
        <w:ind w:left="2160" w:hanging="2160"/>
      </w:pPr>
      <w:r w:rsidRPr="00F349D1">
        <w:rPr>
          <w:b/>
        </w:rPr>
        <w:t>Goal</w:t>
      </w:r>
      <w:r>
        <w:rPr>
          <w:b/>
        </w:rPr>
        <w:t>:</w:t>
      </w:r>
      <w:r>
        <w:tab/>
        <w:t xml:space="preserve">Increase in participation in volunteer stream monitoring events and resulting stewardship activities (as reported). </w:t>
      </w:r>
    </w:p>
    <w:p w14:paraId="68C4F9A0" w14:textId="77777777" w:rsidR="008E562E" w:rsidRDefault="008E562E" w:rsidP="00723121">
      <w:pPr>
        <w:ind w:left="2160" w:hanging="2160"/>
      </w:pPr>
      <w:r>
        <w:rPr>
          <w:b/>
        </w:rPr>
        <w:t>Assessment</w:t>
      </w:r>
      <w:r w:rsidRPr="00723121">
        <w:rPr>
          <w:b/>
        </w:rPr>
        <w:t>:</w:t>
      </w:r>
      <w:r>
        <w:t xml:space="preserve"> </w:t>
      </w:r>
      <w:r>
        <w:tab/>
        <w:t>Compilation of all promotional efforts; number of citizens participating in events; resulting stewardship actions taken by participants as reported</w:t>
      </w:r>
      <w:r w:rsidR="00941F54">
        <w:t xml:space="preserve"> through a paper evaluation at the end of each event</w:t>
      </w:r>
      <w:r>
        <w:t>.</w:t>
      </w:r>
    </w:p>
    <w:p w14:paraId="68C4F9A1" w14:textId="77777777" w:rsidR="008E562E" w:rsidRDefault="008E562E" w:rsidP="00D01349">
      <w:r w:rsidRPr="00723121">
        <w:rPr>
          <w:b/>
        </w:rPr>
        <w:t>Responsible Parties:</w:t>
      </w:r>
      <w:r>
        <w:t xml:space="preserve"> </w:t>
      </w:r>
      <w:r>
        <w:tab/>
        <w:t>Permittees, HRWC.</w:t>
      </w:r>
    </w:p>
    <w:p w14:paraId="68C4F9A2" w14:textId="77777777" w:rsidR="008E562E" w:rsidRDefault="005C44E7" w:rsidP="00D01349">
      <w:r w:rsidRPr="00AB1C22">
        <w:rPr>
          <w:b/>
        </w:rPr>
        <w:t>Topic</w:t>
      </w:r>
      <w:r>
        <w:rPr>
          <w:b/>
        </w:rPr>
        <w:t>s Addressed</w:t>
      </w:r>
      <w:r w:rsidR="008E562E" w:rsidRPr="00723121">
        <w:rPr>
          <w:b/>
        </w:rPr>
        <w:t>:</w:t>
      </w:r>
      <w:r w:rsidR="008E562E">
        <w:t xml:space="preserve"> </w:t>
      </w:r>
      <w:r w:rsidR="008E562E">
        <w:tab/>
        <w:t>A in particular, but also B-J</w:t>
      </w:r>
    </w:p>
    <w:p w14:paraId="68C4F9A3" w14:textId="77777777" w:rsidR="00DD5E7A" w:rsidRDefault="00DD5E7A" w:rsidP="00D01349"/>
    <w:p w14:paraId="68C4F9A4" w14:textId="1155EEA4" w:rsidR="00DD5E7A" w:rsidRDefault="00DD5E7A" w:rsidP="00DD5E7A">
      <w:pPr>
        <w:ind w:left="2160" w:hanging="2160"/>
      </w:pPr>
      <w:r w:rsidRPr="00652F1C">
        <w:rPr>
          <w:b/>
          <w:highlight w:val="yellow"/>
        </w:rPr>
        <w:t>Permittee:</w:t>
      </w:r>
      <w:r w:rsidRPr="00652F1C">
        <w:rPr>
          <w:b/>
          <w:highlight w:val="yellow"/>
        </w:rPr>
        <w:tab/>
      </w:r>
      <w:r w:rsidRPr="00652F1C">
        <w:rPr>
          <w:highlight w:val="yellow"/>
        </w:rPr>
        <w:t>DEQ will want to know specifically how individual permittees are distributing materials</w:t>
      </w:r>
      <w:r>
        <w:rPr>
          <w:highlight w:val="yellow"/>
        </w:rPr>
        <w:t xml:space="preserve"> and assessing results</w:t>
      </w:r>
      <w:r w:rsidRPr="00652F1C">
        <w:rPr>
          <w:highlight w:val="yellow"/>
        </w:rPr>
        <w:t xml:space="preserve">. </w:t>
      </w:r>
      <w:r w:rsidR="00760E9B" w:rsidRPr="00760E9B">
        <w:rPr>
          <w:highlight w:val="yellow"/>
        </w:rPr>
        <w:t>We suggest you describe this here. Section VI should be a description of additional Existing and Proposed BMPs implemented by each permittee beyond the collaborative activities.</w:t>
      </w:r>
    </w:p>
    <w:p w14:paraId="68C4F9A5" w14:textId="77777777" w:rsidR="008E562E" w:rsidRDefault="008E562E" w:rsidP="00D01349"/>
    <w:p w14:paraId="68C4F9A6" w14:textId="77777777" w:rsidR="008E562E" w:rsidRDefault="008E562E" w:rsidP="00F96A71">
      <w:pPr>
        <w:pStyle w:val="Heading3"/>
      </w:pPr>
      <w:bookmarkStart w:id="16" w:name="_Toc350955118"/>
      <w:r>
        <w:t xml:space="preserve">Activity #7:  Promote and Support Storm Drain Labeling </w:t>
      </w:r>
      <w:r w:rsidRPr="006C38D7">
        <w:rPr>
          <w:i/>
          <w:sz w:val="20"/>
          <w:szCs w:val="20"/>
        </w:rPr>
        <w:t>(for communities with storm drains)</w:t>
      </w:r>
      <w:bookmarkEnd w:id="16"/>
    </w:p>
    <w:p w14:paraId="68C4F9A7" w14:textId="77777777" w:rsidR="008E562E" w:rsidRDefault="008E562E" w:rsidP="006F05CC">
      <w:pPr>
        <w:ind w:left="2160" w:hanging="2160"/>
      </w:pPr>
      <w:r w:rsidRPr="00723121">
        <w:rPr>
          <w:b/>
        </w:rPr>
        <w:t>Delivery Mechanism:</w:t>
      </w:r>
      <w:r>
        <w:tab/>
      </w:r>
      <w:r w:rsidR="00E225DB">
        <w:t>P</w:t>
      </w:r>
      <w:r>
        <w:t xml:space="preserve">ermittees will support and assist in promoting the Huron River Watershed Council’s Adopt-A-Stormdrain program. The program encourages both group and individual homeowner </w:t>
      </w:r>
      <w:r w:rsidR="00DF5708">
        <w:t>catch basin</w:t>
      </w:r>
      <w:r>
        <w:t xml:space="preserve"> maintenance and labeling and distribution of information to residential neighbors. Permittee efforts will </w:t>
      </w:r>
      <w:r>
        <w:lastRenderedPageBreak/>
        <w:t xml:space="preserve">include designating </w:t>
      </w:r>
      <w:proofErr w:type="spellStart"/>
      <w:r>
        <w:t>stormdrains</w:t>
      </w:r>
      <w:proofErr w:type="spellEnd"/>
      <w:r>
        <w:t xml:space="preserve"> for adoption and recruiting public participation through distribution of promotional information and materials.</w:t>
      </w:r>
    </w:p>
    <w:p w14:paraId="68C4F9A8" w14:textId="77777777" w:rsidR="002C4D10" w:rsidRDefault="008E562E" w:rsidP="002C4D10">
      <w:pPr>
        <w:ind w:left="2160"/>
      </w:pPr>
      <w:r>
        <w:t xml:space="preserve">Additionally The Water Resources Commissioner’s Office actively implements a </w:t>
      </w:r>
      <w:r w:rsidR="00DF5708">
        <w:t>catch basin</w:t>
      </w:r>
      <w:r>
        <w:t xml:space="preserve"> marker program through the Community Partners for Clean Streams Program and the Homeowner’s Handbook. Subdivision/ condominium developments, businesses and institutional landowners must have final approval of the WRC as a Community Partner for Clean Streams (where appropriate) to be eligible. The markers are installed by Homeowner Associations/residents/businesses.</w:t>
      </w:r>
      <w:r w:rsidR="002C4D10">
        <w:t xml:space="preserve"> Permittees may also implement storm drain labeling with the use of school and community volunteers to assist in affixing labels to storm drains. Along streets where storm drains are affixed, communities will distribute flyers to residential units. Limited to locations with occupancy rates of over 80% (i.e. areas not under recent construction).</w:t>
      </w:r>
    </w:p>
    <w:p w14:paraId="68C4F9A9" w14:textId="77777777" w:rsidR="008E562E" w:rsidRDefault="008E562E" w:rsidP="00723121">
      <w:pPr>
        <w:ind w:left="2160" w:hanging="2160"/>
      </w:pPr>
      <w:r w:rsidRPr="00723121">
        <w:rPr>
          <w:b/>
        </w:rPr>
        <w:t>Key Messages:</w:t>
      </w:r>
      <w:r w:rsidRPr="00723121">
        <w:rPr>
          <w:b/>
        </w:rPr>
        <w:tab/>
      </w:r>
      <w:r>
        <w:t>The connection of storm drains to local waterways and the impacts of dumping pollutants into these drains.</w:t>
      </w:r>
    </w:p>
    <w:p w14:paraId="68C4F9AA" w14:textId="77777777" w:rsidR="008E562E" w:rsidRDefault="008E562E" w:rsidP="00D01349">
      <w:r w:rsidRPr="00723121">
        <w:rPr>
          <w:b/>
        </w:rPr>
        <w:t>Target Audience:</w:t>
      </w:r>
      <w:r>
        <w:t xml:space="preserve"> </w:t>
      </w:r>
      <w:r>
        <w:tab/>
        <w:t>Residents</w:t>
      </w:r>
      <w:r w:rsidR="007E7E9F">
        <w:t>, visitors,</w:t>
      </w:r>
      <w:r w:rsidR="00941F54">
        <w:t xml:space="preserve"> </w:t>
      </w:r>
      <w:r>
        <w:t xml:space="preserve">and </w:t>
      </w:r>
      <w:r w:rsidR="002C4D10">
        <w:t>c</w:t>
      </w:r>
      <w:r>
        <w:t xml:space="preserve">ommercial </w:t>
      </w:r>
      <w:r w:rsidR="002C4D10">
        <w:t>b</w:t>
      </w:r>
      <w:r>
        <w:t>usinesses</w:t>
      </w:r>
      <w:r w:rsidR="002C4D10">
        <w:t xml:space="preserve"> and institutions.</w:t>
      </w:r>
    </w:p>
    <w:p w14:paraId="68C4F9AB" w14:textId="77777777" w:rsidR="008E562E" w:rsidRDefault="00C44342" w:rsidP="00D01349">
      <w:r>
        <w:rPr>
          <w:b/>
        </w:rPr>
        <w:t>Year/Frequency</w:t>
      </w:r>
      <w:r w:rsidR="008E562E" w:rsidRPr="00723121">
        <w:rPr>
          <w:b/>
        </w:rPr>
        <w:t>:</w:t>
      </w:r>
      <w:r w:rsidR="008E562E">
        <w:tab/>
        <w:t>Ongoing throughout permit cycle.</w:t>
      </w:r>
    </w:p>
    <w:p w14:paraId="68C4F9AC" w14:textId="77777777" w:rsidR="008E562E" w:rsidRPr="00F349D1" w:rsidRDefault="008E562E" w:rsidP="00F349D1">
      <w:pPr>
        <w:ind w:left="2160" w:hanging="2160"/>
      </w:pPr>
      <w:r w:rsidRPr="00F349D1">
        <w:rPr>
          <w:b/>
        </w:rPr>
        <w:t>Goal</w:t>
      </w:r>
      <w:r>
        <w:rPr>
          <w:b/>
        </w:rPr>
        <w:t>:</w:t>
      </w:r>
      <w:r>
        <w:tab/>
        <w:t xml:space="preserve">Increase in number of </w:t>
      </w:r>
      <w:r w:rsidR="00DF5708">
        <w:t>catch basins</w:t>
      </w:r>
      <w:r>
        <w:t xml:space="preserve"> labeled and/or maintained by residents and number of residents who can identify the connection between MS4s and waterbodies.</w:t>
      </w:r>
    </w:p>
    <w:p w14:paraId="68C4F9AD" w14:textId="77777777" w:rsidR="008E562E" w:rsidRDefault="008E562E" w:rsidP="00723121">
      <w:pPr>
        <w:ind w:left="2160" w:hanging="2160"/>
      </w:pPr>
      <w:r>
        <w:rPr>
          <w:b/>
        </w:rPr>
        <w:t>Assessment:</w:t>
      </w:r>
      <w:r>
        <w:tab/>
        <w:t>Participation level in HRWC Adopt-A-Stormdrain program, number of drains labeled and flyers distributed.</w:t>
      </w:r>
    </w:p>
    <w:p w14:paraId="68C4F9AE" w14:textId="77777777" w:rsidR="008E562E" w:rsidRDefault="008E562E" w:rsidP="00723121">
      <w:pPr>
        <w:ind w:left="2160" w:hanging="2160"/>
      </w:pPr>
      <w:r w:rsidRPr="00723121">
        <w:rPr>
          <w:b/>
        </w:rPr>
        <w:t>Responsible Parties:</w:t>
      </w:r>
      <w:r>
        <w:t xml:space="preserve"> </w:t>
      </w:r>
      <w:r>
        <w:tab/>
        <w:t>Washtenaw County Water Resources Commissioner, permittees</w:t>
      </w:r>
      <w:r w:rsidR="009246B8">
        <w:t xml:space="preserve"> in Washtenaw County</w:t>
      </w:r>
      <w:r>
        <w:t>, school and community volunteers, HRWC.</w:t>
      </w:r>
      <w:r w:rsidR="000B48EF">
        <w:t xml:space="preserve"> </w:t>
      </w:r>
      <w:r w:rsidR="000B48EF">
        <w:rPr>
          <w:highlight w:val="yellow"/>
        </w:rPr>
        <w:t xml:space="preserve">(The Adopt-A-Stormdrain program is currently </w:t>
      </w:r>
      <w:r w:rsidR="000B48EF" w:rsidRPr="000B48EF">
        <w:rPr>
          <w:highlight w:val="yellow"/>
        </w:rPr>
        <w:t>in Washtenaw County only).</w:t>
      </w:r>
    </w:p>
    <w:p w14:paraId="68C4F9AF" w14:textId="77777777" w:rsidR="008E562E" w:rsidRDefault="005C44E7" w:rsidP="00D01349">
      <w:r w:rsidRPr="00AB1C22">
        <w:rPr>
          <w:b/>
        </w:rPr>
        <w:t>Topic</w:t>
      </w:r>
      <w:r>
        <w:rPr>
          <w:b/>
        </w:rPr>
        <w:t>s Addressed</w:t>
      </w:r>
      <w:r w:rsidR="008E562E" w:rsidRPr="00723121">
        <w:rPr>
          <w:b/>
        </w:rPr>
        <w:t>:</w:t>
      </w:r>
      <w:r w:rsidR="008E562E">
        <w:t xml:space="preserve"> </w:t>
      </w:r>
      <w:r w:rsidR="008E562E">
        <w:tab/>
        <w:t>A</w:t>
      </w:r>
      <w:r w:rsidR="009D0447">
        <w:t xml:space="preserve">, </w:t>
      </w:r>
      <w:r w:rsidR="008E562E">
        <w:t>B</w:t>
      </w:r>
      <w:r w:rsidR="009D0447">
        <w:t>, C</w:t>
      </w:r>
      <w:r w:rsidR="008E562E">
        <w:t xml:space="preserve"> in particular</w:t>
      </w:r>
    </w:p>
    <w:p w14:paraId="68C4F9B0" w14:textId="77777777" w:rsidR="00DD5E7A" w:rsidRDefault="00DD5E7A" w:rsidP="00D01349"/>
    <w:p w14:paraId="68C4F9B2" w14:textId="5FEAE76F" w:rsidR="008E562E" w:rsidRDefault="00DD5E7A" w:rsidP="00760E9B">
      <w:pPr>
        <w:ind w:left="2160" w:hanging="2160"/>
      </w:pPr>
      <w:r w:rsidRPr="00652F1C">
        <w:rPr>
          <w:b/>
          <w:highlight w:val="yellow"/>
        </w:rPr>
        <w:t>Permittee:</w:t>
      </w:r>
      <w:r w:rsidRPr="00652F1C">
        <w:rPr>
          <w:b/>
          <w:highlight w:val="yellow"/>
        </w:rPr>
        <w:tab/>
      </w:r>
      <w:r w:rsidRPr="00652F1C">
        <w:rPr>
          <w:highlight w:val="yellow"/>
        </w:rPr>
        <w:t>DEQ will want to know specifically how individual permittees are distributing materials</w:t>
      </w:r>
      <w:r>
        <w:rPr>
          <w:highlight w:val="yellow"/>
        </w:rPr>
        <w:t xml:space="preserve"> and assessing results</w:t>
      </w:r>
      <w:r w:rsidRPr="00652F1C">
        <w:rPr>
          <w:highlight w:val="yellow"/>
        </w:rPr>
        <w:t>. We sugges</w:t>
      </w:r>
      <w:r>
        <w:rPr>
          <w:highlight w:val="yellow"/>
        </w:rPr>
        <w:t>t you describe this in here</w:t>
      </w:r>
      <w:r w:rsidRPr="00652F1C">
        <w:rPr>
          <w:highlight w:val="yellow"/>
        </w:rPr>
        <w:t>.</w:t>
      </w:r>
      <w:r>
        <w:rPr>
          <w:highlight w:val="yellow"/>
        </w:rPr>
        <w:t xml:space="preserve"> </w:t>
      </w:r>
      <w:r w:rsidR="00760E9B" w:rsidRPr="00760E9B">
        <w:rPr>
          <w:highlight w:val="yellow"/>
        </w:rPr>
        <w:t>We suggest you describe this here. Section VI should be a description of additional Existing and Proposed BMPs implemented by each permittee beyond the collaborative activities.</w:t>
      </w:r>
    </w:p>
    <w:p w14:paraId="68C4F9B3" w14:textId="77777777" w:rsidR="008E562E" w:rsidRDefault="008E562E" w:rsidP="00F96A71">
      <w:pPr>
        <w:pStyle w:val="Heading3"/>
      </w:pPr>
      <w:bookmarkStart w:id="17" w:name="_Toc350955119"/>
      <w:r>
        <w:t>Activity #8:  Promote Riparian Land Management Information</w:t>
      </w:r>
      <w:bookmarkEnd w:id="17"/>
    </w:p>
    <w:p w14:paraId="68C4F9B4" w14:textId="77777777" w:rsidR="008E562E" w:rsidRDefault="008E562E" w:rsidP="00AC3FE6">
      <w:pPr>
        <w:ind w:left="2160" w:hanging="2160"/>
      </w:pPr>
      <w:r w:rsidRPr="00AC3FE6">
        <w:rPr>
          <w:b/>
        </w:rPr>
        <w:t>Delivery Mechanism:</w:t>
      </w:r>
      <w:r>
        <w:tab/>
        <w:t xml:space="preserve">Coordinated by HRWC, the permittees will distribute a brochure promoting riparian best management practices to riparian landowners via local realtors and nursery/garden retail businesses. Brochures will also be available at </w:t>
      </w:r>
      <w:r w:rsidR="00941F54">
        <w:t xml:space="preserve">municipal </w:t>
      </w:r>
      <w:r>
        <w:t>offices and distributed by government officials and employees who work with riparian landowners or direct mailed to landowners.</w:t>
      </w:r>
    </w:p>
    <w:p w14:paraId="68C4F9B5" w14:textId="77777777" w:rsidR="008E562E" w:rsidRDefault="008E562E" w:rsidP="00AC3FE6">
      <w:pPr>
        <w:ind w:left="2160" w:hanging="2160"/>
      </w:pPr>
      <w:r w:rsidRPr="00C8633F">
        <w:rPr>
          <w:b/>
        </w:rPr>
        <w:t>Key Messages:</w:t>
      </w:r>
      <w:r w:rsidR="00DD5E7A">
        <w:tab/>
      </w:r>
      <w:r>
        <w:t>Brochures will emphasize BMPs such as landscaping with native plants, buffer zones, and minimizing impervious surfaces to facilitate on-site water retention.</w:t>
      </w:r>
    </w:p>
    <w:p w14:paraId="68C4F9B6" w14:textId="77777777" w:rsidR="008E562E" w:rsidRDefault="008E562E" w:rsidP="00D01349">
      <w:r w:rsidRPr="00C8633F">
        <w:rPr>
          <w:b/>
        </w:rPr>
        <w:t>Target Audience:</w:t>
      </w:r>
      <w:r>
        <w:t xml:space="preserve"> </w:t>
      </w:r>
      <w:r>
        <w:tab/>
        <w:t>Riparian landowners, realtors, government officials and employees.</w:t>
      </w:r>
    </w:p>
    <w:p w14:paraId="68C4F9B7" w14:textId="77777777" w:rsidR="008E562E" w:rsidRDefault="00C44342" w:rsidP="00D01349">
      <w:r>
        <w:rPr>
          <w:b/>
        </w:rPr>
        <w:t>Year/Frequency</w:t>
      </w:r>
      <w:r w:rsidR="008E562E" w:rsidRPr="00C8633F">
        <w:rPr>
          <w:b/>
        </w:rPr>
        <w:t>:</w:t>
      </w:r>
      <w:r w:rsidR="008E562E">
        <w:tab/>
      </w:r>
      <w:r w:rsidR="008E562E" w:rsidRPr="00760E9B">
        <w:t>Brochure</w:t>
      </w:r>
      <w:r w:rsidR="00DD5E7A" w:rsidRPr="00760E9B">
        <w:t>s available throughout the permit cycle</w:t>
      </w:r>
      <w:r w:rsidR="008E562E" w:rsidRPr="00760E9B">
        <w:t>.</w:t>
      </w:r>
    </w:p>
    <w:p w14:paraId="68C4F9B8" w14:textId="77777777" w:rsidR="008E562E" w:rsidRPr="00C8633F" w:rsidRDefault="008E562E" w:rsidP="00D01349">
      <w:r w:rsidRPr="00C8633F">
        <w:rPr>
          <w:b/>
        </w:rPr>
        <w:t>Goal:</w:t>
      </w:r>
      <w:r>
        <w:tab/>
      </w:r>
      <w:r>
        <w:tab/>
      </w:r>
      <w:r>
        <w:tab/>
        <w:t>Increase number of riparian landowners who implement BMPs.</w:t>
      </w:r>
    </w:p>
    <w:p w14:paraId="68C4F9B9" w14:textId="77777777" w:rsidR="008E562E" w:rsidRDefault="008E562E" w:rsidP="006C38D7">
      <w:pPr>
        <w:ind w:left="2160" w:hanging="2160"/>
      </w:pPr>
      <w:r w:rsidRPr="00C8633F">
        <w:rPr>
          <w:b/>
        </w:rPr>
        <w:t>Assessment:</w:t>
      </w:r>
      <w:r>
        <w:t xml:space="preserve"> </w:t>
      </w:r>
      <w:r>
        <w:tab/>
        <w:t>Number of brochures distributed, number of hits to supporting web page or phone calls received by HRWC for additional information. Increase in number of riparian landowners reporting willingness to implement BMPs.</w:t>
      </w:r>
    </w:p>
    <w:p w14:paraId="68C4F9BA" w14:textId="77777777" w:rsidR="008E562E" w:rsidRDefault="008E562E" w:rsidP="00D01349">
      <w:r w:rsidRPr="00C8633F">
        <w:rPr>
          <w:b/>
        </w:rPr>
        <w:lastRenderedPageBreak/>
        <w:t>Responsible Parties:</w:t>
      </w:r>
      <w:r>
        <w:t xml:space="preserve"> </w:t>
      </w:r>
      <w:r>
        <w:tab/>
        <w:t>Permittees produce collaboratively and distribute individually, HRWC.</w:t>
      </w:r>
    </w:p>
    <w:p w14:paraId="68C4F9BB" w14:textId="77777777" w:rsidR="008E562E" w:rsidRDefault="005C44E7" w:rsidP="00D01349">
      <w:r w:rsidRPr="00AB1C22">
        <w:rPr>
          <w:b/>
        </w:rPr>
        <w:t>Topic</w:t>
      </w:r>
      <w:r>
        <w:rPr>
          <w:b/>
        </w:rPr>
        <w:t>s Addressed</w:t>
      </w:r>
      <w:r w:rsidR="008E562E" w:rsidRPr="00C8633F">
        <w:rPr>
          <w:b/>
        </w:rPr>
        <w:t>:</w:t>
      </w:r>
      <w:r w:rsidR="008E562E">
        <w:t xml:space="preserve"> </w:t>
      </w:r>
      <w:r w:rsidR="008E562E">
        <w:tab/>
        <w:t>J</w:t>
      </w:r>
    </w:p>
    <w:p w14:paraId="68C4F9BC" w14:textId="77777777" w:rsidR="00DD5E7A" w:rsidRDefault="00DD5E7A" w:rsidP="00D01349"/>
    <w:p w14:paraId="68C4F9BD" w14:textId="6DA97FB5" w:rsidR="00DD5E7A" w:rsidRDefault="00DD5E7A" w:rsidP="00DD5E7A">
      <w:pPr>
        <w:ind w:left="2160" w:hanging="2160"/>
      </w:pPr>
      <w:r w:rsidRPr="00652F1C">
        <w:rPr>
          <w:b/>
          <w:highlight w:val="yellow"/>
        </w:rPr>
        <w:t>Permittee:</w:t>
      </w:r>
      <w:r w:rsidRPr="00652F1C">
        <w:rPr>
          <w:b/>
          <w:highlight w:val="yellow"/>
        </w:rPr>
        <w:tab/>
      </w:r>
      <w:r w:rsidRPr="00652F1C">
        <w:rPr>
          <w:highlight w:val="yellow"/>
        </w:rPr>
        <w:t>DEQ will want to know specifically how individual permittees are distributing materials</w:t>
      </w:r>
      <w:r>
        <w:rPr>
          <w:highlight w:val="yellow"/>
        </w:rPr>
        <w:t xml:space="preserve"> and assessing results</w:t>
      </w:r>
      <w:r w:rsidRPr="00652F1C">
        <w:rPr>
          <w:highlight w:val="yellow"/>
        </w:rPr>
        <w:t xml:space="preserve">. </w:t>
      </w:r>
      <w:r w:rsidR="00760E9B" w:rsidRPr="00760E9B">
        <w:rPr>
          <w:highlight w:val="yellow"/>
        </w:rPr>
        <w:t>We suggest you describe this here. Section VI should be a description of additional Existing and Proposed BMPs implemented by each permittee beyond the collaborative activities.</w:t>
      </w:r>
    </w:p>
    <w:p w14:paraId="68C4F9BE" w14:textId="77777777" w:rsidR="008E562E" w:rsidRDefault="008E562E" w:rsidP="00D01349"/>
    <w:p w14:paraId="68C4F9BF" w14:textId="77777777" w:rsidR="008E562E" w:rsidRDefault="008E562E" w:rsidP="00F96A71">
      <w:pPr>
        <w:pStyle w:val="Heading3"/>
      </w:pPr>
      <w:bookmarkStart w:id="18" w:name="_Toc350955120"/>
      <w:r>
        <w:t>Activity #9: Conduct Outreach at Local and Regional Fairs and Community Events</w:t>
      </w:r>
      <w:bookmarkEnd w:id="18"/>
    </w:p>
    <w:p w14:paraId="68C4F9C0" w14:textId="77777777" w:rsidR="008E562E" w:rsidRDefault="008E562E" w:rsidP="006C38D7">
      <w:pPr>
        <w:ind w:left="2160" w:hanging="2160"/>
      </w:pPr>
      <w:r w:rsidRPr="006C38D7">
        <w:rPr>
          <w:b/>
        </w:rPr>
        <w:t>Delivery Mechanism:</w:t>
      </w:r>
      <w:r>
        <w:tab/>
        <w:t xml:space="preserve">Coordinated by HRWC and done individually, permittees will promote and support stormwater education displays and outreach at local fairs and community events such as </w:t>
      </w:r>
      <w:r w:rsidR="00F96E78">
        <w:t xml:space="preserve">community </w:t>
      </w:r>
      <w:r>
        <w:t>Earth Day Festivals, Green Fair</w:t>
      </w:r>
      <w:r w:rsidR="00F96E78">
        <w:t>s</w:t>
      </w:r>
      <w:r>
        <w:t xml:space="preserve">, </w:t>
      </w:r>
      <w:r w:rsidR="00F96E78">
        <w:t xml:space="preserve">Huron </w:t>
      </w:r>
      <w:r>
        <w:t>River Day</w:t>
      </w:r>
      <w:r w:rsidR="00F96E78">
        <w:t>s</w:t>
      </w:r>
      <w:r>
        <w:t xml:space="preserve"> and others. They will also help promote these events through their newsletters and on websites.</w:t>
      </w:r>
    </w:p>
    <w:p w14:paraId="68C4F9C1" w14:textId="77777777" w:rsidR="008E562E" w:rsidRDefault="008E562E" w:rsidP="006C38D7">
      <w:pPr>
        <w:ind w:left="2160" w:hanging="2160"/>
      </w:pPr>
      <w:r w:rsidRPr="006C38D7">
        <w:rPr>
          <w:b/>
        </w:rPr>
        <w:t>Key Messages:</w:t>
      </w:r>
      <w:r>
        <w:tab/>
        <w:t>Public awareness of watershed issues and improving personal actions affecting the health of the watershed also including key messages associated with A-J of the PEP topics, such as general watershed stewardship; household hazardous waste disposal; proper lawn care; car washing; storm drain pollutants; pet waste; riparian land management; benefits of native plants; and illegal dumping in storm drains.</w:t>
      </w:r>
    </w:p>
    <w:p w14:paraId="68C4F9C2" w14:textId="77777777" w:rsidR="008E562E" w:rsidRDefault="008E562E" w:rsidP="00D01349">
      <w:r w:rsidRPr="006C38D7">
        <w:rPr>
          <w:b/>
        </w:rPr>
        <w:t>Target Audience:</w:t>
      </w:r>
      <w:r>
        <w:tab/>
        <w:t>Residents, visitors, community leaders.</w:t>
      </w:r>
    </w:p>
    <w:p w14:paraId="68C4F9C3" w14:textId="77777777" w:rsidR="008E562E" w:rsidRDefault="00C44342" w:rsidP="00D01349">
      <w:r>
        <w:rPr>
          <w:b/>
        </w:rPr>
        <w:t>Year/Frequency</w:t>
      </w:r>
      <w:r w:rsidR="008E562E" w:rsidRPr="006C38D7">
        <w:rPr>
          <w:b/>
        </w:rPr>
        <w:t>:</w:t>
      </w:r>
      <w:r w:rsidR="008E562E">
        <w:tab/>
      </w:r>
      <w:r w:rsidR="00F96E78">
        <w:t>3 per year</w:t>
      </w:r>
      <w:r w:rsidR="008E562E">
        <w:t>.</w:t>
      </w:r>
    </w:p>
    <w:p w14:paraId="68C4F9C4" w14:textId="77777777" w:rsidR="008E562E" w:rsidRPr="006C38D7" w:rsidRDefault="008E562E" w:rsidP="006C38D7">
      <w:pPr>
        <w:ind w:left="2160" w:hanging="2160"/>
      </w:pPr>
      <w:r w:rsidRPr="006C38D7">
        <w:rPr>
          <w:b/>
        </w:rPr>
        <w:t>Goal:</w:t>
      </w:r>
      <w:r>
        <w:rPr>
          <w:b/>
        </w:rPr>
        <w:tab/>
      </w:r>
      <w:r>
        <w:t xml:space="preserve">To increase resident awareness of watershed and </w:t>
      </w:r>
      <w:r w:rsidR="007E7E9F">
        <w:t>MS4</w:t>
      </w:r>
      <w:r>
        <w:t xml:space="preserve"> pollution issues and willingness to engage in pollution prevention activities or watershed stewardship.</w:t>
      </w:r>
    </w:p>
    <w:p w14:paraId="68C4F9C5" w14:textId="77777777" w:rsidR="008E562E" w:rsidRDefault="008E562E" w:rsidP="006C38D7">
      <w:pPr>
        <w:ind w:left="2160" w:hanging="2160"/>
      </w:pPr>
      <w:r>
        <w:rPr>
          <w:b/>
        </w:rPr>
        <w:t>Assessment</w:t>
      </w:r>
      <w:r w:rsidRPr="006C38D7">
        <w:rPr>
          <w:b/>
        </w:rPr>
        <w:t>:</w:t>
      </w:r>
      <w:r>
        <w:tab/>
        <w:t xml:space="preserve">Number of </w:t>
      </w:r>
      <w:r w:rsidR="00825ACC">
        <w:t xml:space="preserve">events; number of </w:t>
      </w:r>
      <w:r>
        <w:t>materials distributed and contacts made, e-mail addresses collected for HRWC or permittee newsletter distribution.</w:t>
      </w:r>
    </w:p>
    <w:p w14:paraId="68C4F9C6" w14:textId="77777777" w:rsidR="008E562E" w:rsidRDefault="008E562E" w:rsidP="00F96E78">
      <w:pPr>
        <w:ind w:left="2160" w:hanging="2160"/>
      </w:pPr>
      <w:r w:rsidRPr="006C38D7">
        <w:rPr>
          <w:b/>
        </w:rPr>
        <w:t>Parties involved:</w:t>
      </w:r>
      <w:r>
        <w:tab/>
        <w:t>Permittees and HRWC.</w:t>
      </w:r>
      <w:r w:rsidR="00F96E78">
        <w:t xml:space="preserve"> See Section VI Existing and Proposed Individual BMPs. </w:t>
      </w:r>
    </w:p>
    <w:p w14:paraId="68C4F9C7" w14:textId="77777777" w:rsidR="008E562E" w:rsidRDefault="005C44E7" w:rsidP="00D01349">
      <w:r w:rsidRPr="00AB1C22">
        <w:rPr>
          <w:b/>
        </w:rPr>
        <w:t>Topic</w:t>
      </w:r>
      <w:r>
        <w:rPr>
          <w:b/>
        </w:rPr>
        <w:t>s Addressed</w:t>
      </w:r>
      <w:r w:rsidR="008E562E" w:rsidRPr="006C38D7">
        <w:rPr>
          <w:b/>
        </w:rPr>
        <w:t>:</w:t>
      </w:r>
      <w:r w:rsidR="008E562E">
        <w:tab/>
        <w:t>A-J</w:t>
      </w:r>
    </w:p>
    <w:p w14:paraId="68C4F9C8" w14:textId="77777777" w:rsidR="00DD5E7A" w:rsidRDefault="00DD5E7A" w:rsidP="00D01349"/>
    <w:p w14:paraId="68C4F9C9" w14:textId="68CC7E7B" w:rsidR="00DD5E7A" w:rsidRDefault="00DD5E7A" w:rsidP="00DD5E7A">
      <w:pPr>
        <w:ind w:left="2160" w:hanging="2160"/>
      </w:pPr>
      <w:r w:rsidRPr="00652F1C">
        <w:rPr>
          <w:b/>
          <w:highlight w:val="yellow"/>
        </w:rPr>
        <w:t>Permittee:</w:t>
      </w:r>
      <w:r w:rsidRPr="00652F1C">
        <w:rPr>
          <w:b/>
          <w:highlight w:val="yellow"/>
        </w:rPr>
        <w:tab/>
      </w:r>
      <w:r w:rsidRPr="00652F1C">
        <w:rPr>
          <w:highlight w:val="yellow"/>
        </w:rPr>
        <w:t>DEQ will want to know specifically how individual permi</w:t>
      </w:r>
      <w:r>
        <w:rPr>
          <w:highlight w:val="yellow"/>
        </w:rPr>
        <w:t>ttees are participating in local events and assessing results</w:t>
      </w:r>
      <w:r w:rsidRPr="00652F1C">
        <w:rPr>
          <w:highlight w:val="yellow"/>
        </w:rPr>
        <w:t xml:space="preserve">. </w:t>
      </w:r>
      <w:r w:rsidR="00760E9B" w:rsidRPr="00760E9B">
        <w:rPr>
          <w:highlight w:val="yellow"/>
        </w:rPr>
        <w:t>We suggest you describe this here. Section VI should be a description of additional Existing and Proposed BMPs implemented by each permittee beyond the collaborative activities.</w:t>
      </w:r>
    </w:p>
    <w:p w14:paraId="68C4F9CA" w14:textId="77777777" w:rsidR="008E562E" w:rsidRDefault="008E562E" w:rsidP="00D01349"/>
    <w:p w14:paraId="68C4F9CB" w14:textId="77777777" w:rsidR="008E562E" w:rsidRDefault="008E562E" w:rsidP="00F96A71">
      <w:pPr>
        <w:pStyle w:val="Heading3"/>
      </w:pPr>
      <w:bookmarkStart w:id="19" w:name="_Toc350955121"/>
      <w:r>
        <w:t>Activity #10:  Promote County-Wide Complaint Tracking and Response Systems</w:t>
      </w:r>
      <w:bookmarkEnd w:id="19"/>
    </w:p>
    <w:p w14:paraId="68C4F9CC" w14:textId="77777777" w:rsidR="008E562E" w:rsidRDefault="008E562E" w:rsidP="00F96A71">
      <w:pPr>
        <w:ind w:left="2160" w:hanging="2160"/>
      </w:pPr>
      <w:r w:rsidRPr="00723121">
        <w:rPr>
          <w:b/>
        </w:rPr>
        <w:t>Delivery Mechanism:</w:t>
      </w:r>
      <w:r>
        <w:tab/>
        <w:t xml:space="preserve">Permittees will </w:t>
      </w:r>
      <w:r w:rsidR="00825ACC">
        <w:t xml:space="preserve">educate the public on illicit discharges and </w:t>
      </w:r>
      <w:r>
        <w:t xml:space="preserve">work with the counties to publicize county-wide public reporting and response system for illicit discharges or improper disposal of materials into local storm drain systems. </w:t>
      </w:r>
      <w:r w:rsidR="002C4D10">
        <w:t xml:space="preserve"> Environmental Reporting Lines are in place in both Washtenaw and Livingston counties. Washtenaw County Environmental Health administers the Reporting Line for Washtenaw County and Livingston County Health Department administers it in Livingston County. The programs are logged and have an updated brochure ready for distribution. The Counties promote the use of their </w:t>
      </w:r>
      <w:r w:rsidR="002C4D10">
        <w:lastRenderedPageBreak/>
        <w:t>Environmental Reporting Lines through partner newsletters, cable TV, and web sites.</w:t>
      </w:r>
    </w:p>
    <w:p w14:paraId="68C4F9CD" w14:textId="77777777" w:rsidR="008E562E" w:rsidRDefault="008E562E" w:rsidP="00F96A71">
      <w:pPr>
        <w:ind w:left="2160" w:hanging="2160"/>
      </w:pPr>
      <w:r w:rsidRPr="00723121">
        <w:rPr>
          <w:b/>
        </w:rPr>
        <w:t>Key Messages:</w:t>
      </w:r>
      <w:r>
        <w:tab/>
        <w:t>Prevention and reporting of illicit discharges and/or improper disposal of materials into MS4s.</w:t>
      </w:r>
    </w:p>
    <w:p w14:paraId="68C4F9CE" w14:textId="77777777" w:rsidR="008E562E" w:rsidRDefault="008E562E" w:rsidP="00F96A71">
      <w:pPr>
        <w:ind w:left="2160" w:hanging="2160"/>
      </w:pPr>
      <w:r w:rsidRPr="00723121">
        <w:rPr>
          <w:b/>
        </w:rPr>
        <w:t>Target Audience:</w:t>
      </w:r>
      <w:r>
        <w:t xml:space="preserve"> </w:t>
      </w:r>
      <w:r>
        <w:tab/>
        <w:t>Residents, visitors, commercial and industrial businesses, local government officials and employees.</w:t>
      </w:r>
    </w:p>
    <w:p w14:paraId="68C4F9CF" w14:textId="77777777" w:rsidR="008E562E" w:rsidRDefault="00C44342" w:rsidP="00F96A71">
      <w:r>
        <w:rPr>
          <w:b/>
        </w:rPr>
        <w:t>Year/Frequency</w:t>
      </w:r>
      <w:r w:rsidR="008E562E" w:rsidRPr="00723121">
        <w:rPr>
          <w:b/>
        </w:rPr>
        <w:t>:</w:t>
      </w:r>
      <w:r w:rsidR="008E562E">
        <w:tab/>
        <w:t>Ongoing promotional efforts.</w:t>
      </w:r>
    </w:p>
    <w:p w14:paraId="68C4F9D0" w14:textId="77777777" w:rsidR="008E562E" w:rsidRPr="00AC3FE6" w:rsidRDefault="008E562E" w:rsidP="00F96A71">
      <w:pPr>
        <w:ind w:left="2160" w:hanging="2160"/>
      </w:pPr>
      <w:r w:rsidRPr="00AC3FE6">
        <w:rPr>
          <w:b/>
        </w:rPr>
        <w:t>Goal</w:t>
      </w:r>
      <w:r>
        <w:rPr>
          <w:b/>
        </w:rPr>
        <w:t>:</w:t>
      </w:r>
      <w:r>
        <w:tab/>
        <w:t>Decrease in the number of illicit discharges and improper disposal of materials into MS4s.</w:t>
      </w:r>
    </w:p>
    <w:p w14:paraId="68C4F9D1" w14:textId="77777777" w:rsidR="008E562E" w:rsidRDefault="008E562E" w:rsidP="00F96A71">
      <w:pPr>
        <w:ind w:left="2160" w:hanging="2160"/>
      </w:pPr>
      <w:r>
        <w:rPr>
          <w:b/>
        </w:rPr>
        <w:t>Assessment</w:t>
      </w:r>
      <w:r w:rsidRPr="00723121">
        <w:rPr>
          <w:b/>
        </w:rPr>
        <w:t>:</w:t>
      </w:r>
      <w:r>
        <w:t xml:space="preserve"> </w:t>
      </w:r>
      <w:r>
        <w:tab/>
      </w:r>
      <w:r w:rsidR="00825ACC">
        <w:t xml:space="preserve">Promotion/publicizing efforts; </w:t>
      </w:r>
      <w:r>
        <w:t>Number of calls to Environmental Reporting Line; results of the tracking and response system.</w:t>
      </w:r>
    </w:p>
    <w:p w14:paraId="68C4F9D2" w14:textId="77777777" w:rsidR="008E562E" w:rsidRDefault="008E562E" w:rsidP="00F96A71">
      <w:pPr>
        <w:ind w:left="2160" w:hanging="2160"/>
      </w:pPr>
      <w:r w:rsidRPr="00723121">
        <w:rPr>
          <w:b/>
        </w:rPr>
        <w:t>Responsible Parties:</w:t>
      </w:r>
      <w:r>
        <w:t xml:space="preserve"> </w:t>
      </w:r>
      <w:r>
        <w:tab/>
        <w:t>Washtenaw County Health Department, Water Resources Commissioner, Livingston County Health Department, Livingston County Drain Commissioner, Permittees.</w:t>
      </w:r>
    </w:p>
    <w:p w14:paraId="68C4F9D3" w14:textId="77777777" w:rsidR="008E562E" w:rsidRDefault="005C44E7" w:rsidP="00F96A71">
      <w:r w:rsidRPr="00AB1C22">
        <w:rPr>
          <w:b/>
        </w:rPr>
        <w:t>Topic</w:t>
      </w:r>
      <w:r>
        <w:rPr>
          <w:b/>
        </w:rPr>
        <w:t>s Addressed</w:t>
      </w:r>
      <w:r w:rsidR="008E562E" w:rsidRPr="00723121">
        <w:rPr>
          <w:b/>
        </w:rPr>
        <w:t>:</w:t>
      </w:r>
      <w:r w:rsidR="008E562E">
        <w:t xml:space="preserve"> </w:t>
      </w:r>
      <w:r w:rsidR="008E562E">
        <w:tab/>
      </w:r>
      <w:r w:rsidR="009D0447">
        <w:t>B, C</w:t>
      </w:r>
    </w:p>
    <w:p w14:paraId="68C4F9D4" w14:textId="77777777" w:rsidR="00DD5E7A" w:rsidRDefault="00DD5E7A" w:rsidP="00F96A71"/>
    <w:p w14:paraId="68C4F9D6" w14:textId="005AACF1" w:rsidR="00DD5E7A" w:rsidRDefault="00DD5E7A" w:rsidP="00760E9B">
      <w:pPr>
        <w:ind w:left="2160" w:hanging="2160"/>
      </w:pPr>
      <w:r w:rsidRPr="00652F1C">
        <w:rPr>
          <w:b/>
          <w:highlight w:val="yellow"/>
        </w:rPr>
        <w:t>Permittee:</w:t>
      </w:r>
      <w:r w:rsidRPr="00652F1C">
        <w:rPr>
          <w:b/>
          <w:highlight w:val="yellow"/>
        </w:rPr>
        <w:tab/>
      </w:r>
      <w:r w:rsidRPr="00652F1C">
        <w:rPr>
          <w:highlight w:val="yellow"/>
        </w:rPr>
        <w:t>DEQ will want to know specifically how individual permi</w:t>
      </w:r>
      <w:r>
        <w:rPr>
          <w:highlight w:val="yellow"/>
        </w:rPr>
        <w:t>ttees are promoting this effort and assessing results</w:t>
      </w:r>
      <w:r w:rsidRPr="00652F1C">
        <w:rPr>
          <w:highlight w:val="yellow"/>
        </w:rPr>
        <w:t xml:space="preserve">. </w:t>
      </w:r>
      <w:r w:rsidR="00760E9B" w:rsidRPr="00760E9B">
        <w:rPr>
          <w:highlight w:val="yellow"/>
        </w:rPr>
        <w:t>We suggest you describe this here. Section VI should be a description of additional Existing and Proposed BMPs implemented by each permittee beyond the collaborative activities.</w:t>
      </w:r>
    </w:p>
    <w:p w14:paraId="68C4F9D7" w14:textId="77777777" w:rsidR="008E562E" w:rsidRDefault="008E562E" w:rsidP="00F96A71"/>
    <w:p w14:paraId="68C4F9D8" w14:textId="77777777" w:rsidR="008E562E" w:rsidRDefault="008E562E" w:rsidP="003B6774">
      <w:pPr>
        <w:pStyle w:val="Heading1"/>
      </w:pPr>
      <w:bookmarkStart w:id="20" w:name="_Toc350955122"/>
      <w:r>
        <w:t xml:space="preserve">V.  EXISTING AND PROPOSED </w:t>
      </w:r>
      <w:r w:rsidR="00235AE2">
        <w:t>COUNTY-WIDE</w:t>
      </w:r>
      <w:r w:rsidR="00AC3F0D">
        <w:t xml:space="preserve"> </w:t>
      </w:r>
      <w:r>
        <w:t>PUBLIC EDUCATION BMPs</w:t>
      </w:r>
      <w:bookmarkEnd w:id="20"/>
    </w:p>
    <w:p w14:paraId="68C4F9D9" w14:textId="77777777" w:rsidR="009246B8" w:rsidRDefault="009246B8" w:rsidP="00F96A71"/>
    <w:p w14:paraId="68C4F9DA" w14:textId="77777777" w:rsidR="008E562E" w:rsidRDefault="008E562E" w:rsidP="005414B9">
      <w:pPr>
        <w:pStyle w:val="Heading3"/>
      </w:pPr>
      <w:bookmarkStart w:id="21" w:name="_Toc350955123"/>
      <w:r>
        <w:t>Activity #11:  Livingston County Household Hazardous Waste Reduction Program</w:t>
      </w:r>
      <w:bookmarkEnd w:id="21"/>
    </w:p>
    <w:p w14:paraId="68C4F9DB" w14:textId="77777777" w:rsidR="008E562E" w:rsidRDefault="008E562E" w:rsidP="00CB6F21">
      <w:pPr>
        <w:ind w:left="2160" w:hanging="2160"/>
      </w:pPr>
      <w:r w:rsidRPr="005414B9">
        <w:rPr>
          <w:b/>
        </w:rPr>
        <w:t>Delivery Mechanism:</w:t>
      </w:r>
      <w:r>
        <w:tab/>
        <w:t>Permittees wi</w:t>
      </w:r>
      <w:r w:rsidR="00825ACC">
        <w:t>ll</w:t>
      </w:r>
      <w:r>
        <w:t xml:space="preserve"> work with the County to publicize. Provides the residents of Livingston County with a disposal option for flammable, poisonous, toxic and corrosive materials by providing quarterly county-wide collections at an established center in Howell, along with informational materials for the public that promote the collection center and proper disposal of household hazardous waste, and information related to recycling.  LCDC’s Solid Waste Program developed a “Waste Reduction Guide” to help residents and local businesses dispose of items ranging from batteries to printer cartridges to tires.  The LCDC website also identifies services, informational publications, updates on locations and times for disposal and resource links.  The LCDC Solid Waste Program gives detailed information on its website on paint disposal and oil recycling. LCDC also sponsors a Mercury Thermometer Exchange to educate residents on the dangers of mercury and reduce the amount being discarded in residential trash.  LCDC will also provide information displays for area banks, post offices and public libraries that offer information on travel trailer, vehicle maintenance and other household hazardous waste disposal.</w:t>
      </w:r>
    </w:p>
    <w:p w14:paraId="68C4F9DC" w14:textId="77777777" w:rsidR="008E562E" w:rsidRDefault="008E562E" w:rsidP="00CB6F21">
      <w:pPr>
        <w:ind w:left="2160" w:hanging="2160"/>
      </w:pPr>
      <w:r w:rsidRPr="005414B9">
        <w:rPr>
          <w:b/>
        </w:rPr>
        <w:t>Key Messages:</w:t>
      </w:r>
      <w:r>
        <w:tab/>
        <w:t xml:space="preserve">The program seeks to address the environmental (including water quality) and public health effects resulting from improper handling and disposal of household hazardous waste, and is committed to reducing the use of home </w:t>
      </w:r>
      <w:r>
        <w:lastRenderedPageBreak/>
        <w:t>toxics and keeping citizens informed about the choices and responsibilities associated with purchasing, handling and disposing of toxic substances.</w:t>
      </w:r>
    </w:p>
    <w:p w14:paraId="68C4F9DD" w14:textId="77777777" w:rsidR="008E562E" w:rsidRDefault="008E562E" w:rsidP="00CB6F21">
      <w:r w:rsidRPr="005414B9">
        <w:rPr>
          <w:b/>
        </w:rPr>
        <w:t>Target Audience:</w:t>
      </w:r>
      <w:r>
        <w:tab/>
        <w:t>Livingston County residents</w:t>
      </w:r>
      <w:r w:rsidR="002C4D10">
        <w:t>.</w:t>
      </w:r>
    </w:p>
    <w:p w14:paraId="68C4F9DE" w14:textId="77777777" w:rsidR="00C70F78" w:rsidRPr="00C70F78" w:rsidRDefault="00C70F78" w:rsidP="00CB6F21">
      <w:r w:rsidRPr="00C70F78">
        <w:rPr>
          <w:b/>
        </w:rPr>
        <w:t>Year/Frequency:</w:t>
      </w:r>
      <w:r>
        <w:rPr>
          <w:b/>
        </w:rPr>
        <w:tab/>
      </w:r>
      <w:r>
        <w:t>On-going quarterly collections.</w:t>
      </w:r>
    </w:p>
    <w:p w14:paraId="68C4F9DF" w14:textId="77777777" w:rsidR="008E562E" w:rsidRPr="005414B9" w:rsidRDefault="008E562E" w:rsidP="00CB6F21">
      <w:r w:rsidRPr="005414B9">
        <w:rPr>
          <w:b/>
        </w:rPr>
        <w:t>Goal:</w:t>
      </w:r>
      <w:r>
        <w:tab/>
      </w:r>
      <w:r>
        <w:tab/>
      </w:r>
      <w:r>
        <w:tab/>
        <w:t>Increase the number of residents using the program to dispose of home toxics.</w:t>
      </w:r>
    </w:p>
    <w:p w14:paraId="68C4F9E0" w14:textId="77777777" w:rsidR="008E562E" w:rsidRDefault="008E562E" w:rsidP="00235AE2">
      <w:pPr>
        <w:ind w:left="2160" w:hanging="2160"/>
      </w:pPr>
      <w:r>
        <w:rPr>
          <w:b/>
        </w:rPr>
        <w:t>Assessment</w:t>
      </w:r>
      <w:r w:rsidRPr="005414B9">
        <w:rPr>
          <w:b/>
        </w:rPr>
        <w:t>:</w:t>
      </w:r>
      <w:r>
        <w:tab/>
      </w:r>
      <w:r w:rsidR="00825ACC">
        <w:t xml:space="preserve">Promotion/publicizing efforts including display use; </w:t>
      </w:r>
      <w:r>
        <w:t>Number of drop offs/quantity of disposal materials</w:t>
      </w:r>
      <w:r w:rsidR="00825ACC">
        <w:t>; web site hits.</w:t>
      </w:r>
    </w:p>
    <w:p w14:paraId="68C4F9E1" w14:textId="77777777" w:rsidR="008E562E" w:rsidRDefault="008E562E" w:rsidP="00CB6F21">
      <w:pPr>
        <w:ind w:left="2160" w:hanging="2160"/>
      </w:pPr>
      <w:r w:rsidRPr="005414B9">
        <w:rPr>
          <w:b/>
        </w:rPr>
        <w:t>Party Involved:</w:t>
      </w:r>
      <w:r>
        <w:tab/>
        <w:t>Coordinated by Livingston County Solid Waste Department and LCDC. Promoted by permittees</w:t>
      </w:r>
      <w:r w:rsidR="00235AE2">
        <w:t xml:space="preserve"> in Livingston County</w:t>
      </w:r>
      <w:r>
        <w:t>.</w:t>
      </w:r>
    </w:p>
    <w:p w14:paraId="68C4F9E2" w14:textId="77777777" w:rsidR="008E562E" w:rsidRDefault="005C44E7" w:rsidP="00CB6F21">
      <w:r w:rsidRPr="00AB1C22">
        <w:rPr>
          <w:b/>
        </w:rPr>
        <w:t>Topic</w:t>
      </w:r>
      <w:r>
        <w:rPr>
          <w:b/>
        </w:rPr>
        <w:t>s Addressed</w:t>
      </w:r>
      <w:r w:rsidR="008E562E" w:rsidRPr="005414B9">
        <w:rPr>
          <w:b/>
        </w:rPr>
        <w:t>:</w:t>
      </w:r>
      <w:r w:rsidR="008E562E">
        <w:tab/>
        <w:t>G</w:t>
      </w:r>
    </w:p>
    <w:p w14:paraId="68C4F9E3" w14:textId="77777777" w:rsidR="008C21A0" w:rsidRDefault="008C21A0" w:rsidP="00CB6F21"/>
    <w:p w14:paraId="68C4F9E4" w14:textId="6176BF53" w:rsidR="008C21A0" w:rsidRDefault="008C21A0" w:rsidP="008C21A0">
      <w:pPr>
        <w:ind w:left="2160" w:hanging="2160"/>
      </w:pPr>
      <w:r w:rsidRPr="00652F1C">
        <w:rPr>
          <w:b/>
          <w:highlight w:val="yellow"/>
        </w:rPr>
        <w:t>Permittee:</w:t>
      </w:r>
      <w:r w:rsidRPr="00652F1C">
        <w:rPr>
          <w:b/>
          <w:highlight w:val="yellow"/>
        </w:rPr>
        <w:tab/>
      </w:r>
      <w:r>
        <w:rPr>
          <w:highlight w:val="yellow"/>
        </w:rPr>
        <w:t>Applicable or not applicable to individual permittee and h</w:t>
      </w:r>
      <w:r w:rsidRPr="00652F1C">
        <w:rPr>
          <w:highlight w:val="yellow"/>
        </w:rPr>
        <w:t>ow individual permi</w:t>
      </w:r>
      <w:r>
        <w:rPr>
          <w:highlight w:val="yellow"/>
        </w:rPr>
        <w:t>ttees are promoting activity and assessing results</w:t>
      </w:r>
      <w:r w:rsidRPr="00652F1C">
        <w:rPr>
          <w:highlight w:val="yellow"/>
        </w:rPr>
        <w:t xml:space="preserve">. </w:t>
      </w:r>
      <w:r w:rsidR="00307D03" w:rsidRPr="00760E9B">
        <w:rPr>
          <w:highlight w:val="yellow"/>
        </w:rPr>
        <w:t>We suggest you describe this here. Section VI should be a description of additional Existing and Proposed BMPs implemented by each permittee beyond the collaborative activities.</w:t>
      </w:r>
    </w:p>
    <w:p w14:paraId="68C4F9E5" w14:textId="77777777" w:rsidR="008C21A0" w:rsidRDefault="008C21A0" w:rsidP="00CB6F21"/>
    <w:p w14:paraId="68C4F9E6" w14:textId="77777777" w:rsidR="008E562E" w:rsidRDefault="008E562E" w:rsidP="00F96A71"/>
    <w:p w14:paraId="68C4F9E7" w14:textId="77777777" w:rsidR="008E562E" w:rsidRDefault="008E562E" w:rsidP="005414B9">
      <w:pPr>
        <w:pStyle w:val="Heading3"/>
      </w:pPr>
      <w:bookmarkStart w:id="22" w:name="_Toc350955124"/>
      <w:r>
        <w:t xml:space="preserve">Activity #12:  Livingston County Prescription </w:t>
      </w:r>
      <w:proofErr w:type="spellStart"/>
      <w:r>
        <w:t>Drugsand</w:t>
      </w:r>
      <w:proofErr w:type="spellEnd"/>
      <w:r>
        <w:t xml:space="preserve"> Personal Care Products Disposal Program</w:t>
      </w:r>
      <w:bookmarkEnd w:id="22"/>
    </w:p>
    <w:p w14:paraId="68C4F9E8" w14:textId="77777777" w:rsidR="008E562E" w:rsidRDefault="008E562E" w:rsidP="005414B9">
      <w:pPr>
        <w:ind w:left="2160" w:hanging="2160"/>
      </w:pPr>
      <w:r w:rsidRPr="005414B9">
        <w:rPr>
          <w:b/>
        </w:rPr>
        <w:t>Delivery mechanism:</w:t>
      </w:r>
      <w:r>
        <w:tab/>
        <w:t xml:space="preserve">Permittees will work with the county to publicize. County website and brochure outlining proper disposal of unused prescription drugs and personal care products. </w:t>
      </w:r>
      <w:r w:rsidR="00235AE2">
        <w:t>P</w:t>
      </w:r>
      <w:r>
        <w:t>ermanent collection site</w:t>
      </w:r>
      <w:r w:rsidR="00235AE2">
        <w:t>s</w:t>
      </w:r>
      <w:r>
        <w:t xml:space="preserve"> and system</w:t>
      </w:r>
      <w:r w:rsidR="00235AE2">
        <w:t xml:space="preserve"> established</w:t>
      </w:r>
      <w:r w:rsidR="009F1BEB">
        <w:t xml:space="preserve"> via the Big Red Barrel project</w:t>
      </w:r>
      <w:r>
        <w:t xml:space="preserve">.  </w:t>
      </w:r>
    </w:p>
    <w:p w14:paraId="68C4F9E9" w14:textId="77777777" w:rsidR="008E562E" w:rsidRDefault="008E562E" w:rsidP="005414B9">
      <w:pPr>
        <w:ind w:left="2160" w:hanging="2160"/>
      </w:pPr>
      <w:r w:rsidRPr="005414B9">
        <w:rPr>
          <w:b/>
        </w:rPr>
        <w:t>Key Messages:</w:t>
      </w:r>
      <w:r>
        <w:t xml:space="preserve"> </w:t>
      </w:r>
      <w:r>
        <w:tab/>
        <w:t>Keep Rx Drugs and personal care products out of our water systems, proper medication disposal.</w:t>
      </w:r>
    </w:p>
    <w:p w14:paraId="68C4F9EA" w14:textId="77777777" w:rsidR="008E562E" w:rsidRDefault="008E562E" w:rsidP="005414B9">
      <w:r w:rsidRPr="005414B9">
        <w:rPr>
          <w:b/>
        </w:rPr>
        <w:t>Target Audience:</w:t>
      </w:r>
      <w:r>
        <w:t xml:space="preserve">  </w:t>
      </w:r>
      <w:r>
        <w:tab/>
        <w:t>Livingston County residents.</w:t>
      </w:r>
    </w:p>
    <w:p w14:paraId="68C4F9EB" w14:textId="77777777" w:rsidR="00C70F78" w:rsidRPr="00C70F78" w:rsidRDefault="00C70F78" w:rsidP="005414B9">
      <w:pPr>
        <w:rPr>
          <w:b/>
        </w:rPr>
      </w:pPr>
      <w:r w:rsidRPr="00C70F78">
        <w:rPr>
          <w:b/>
        </w:rPr>
        <w:t>Year/Frequency:</w:t>
      </w:r>
      <w:r>
        <w:rPr>
          <w:b/>
        </w:rPr>
        <w:tab/>
      </w:r>
      <w:r w:rsidRPr="00C70F78">
        <w:t>Ongoing throughout permit cycle.</w:t>
      </w:r>
    </w:p>
    <w:p w14:paraId="68C4F9EC" w14:textId="77777777" w:rsidR="008E562E" w:rsidRDefault="008E562E" w:rsidP="005414B9">
      <w:pPr>
        <w:ind w:left="2160" w:hanging="2160"/>
        <w:rPr>
          <w:b/>
        </w:rPr>
      </w:pPr>
      <w:r>
        <w:rPr>
          <w:b/>
        </w:rPr>
        <w:t>Goal:</w:t>
      </w:r>
      <w:r>
        <w:rPr>
          <w:b/>
        </w:rPr>
        <w:tab/>
      </w:r>
      <w:r>
        <w:t>Increase the number of residents using the program to dispose of prescription drugs and personal care products.</w:t>
      </w:r>
    </w:p>
    <w:p w14:paraId="68C4F9ED" w14:textId="77777777" w:rsidR="008E562E" w:rsidRDefault="008E562E" w:rsidP="00235AE2">
      <w:pPr>
        <w:ind w:left="2160" w:hanging="2160"/>
      </w:pPr>
      <w:r>
        <w:rPr>
          <w:b/>
        </w:rPr>
        <w:t>Assessment</w:t>
      </w:r>
      <w:r w:rsidRPr="005414B9">
        <w:rPr>
          <w:b/>
        </w:rPr>
        <w:t>:</w:t>
      </w:r>
      <w:r>
        <w:t xml:space="preserve"> </w:t>
      </w:r>
      <w:r>
        <w:tab/>
      </w:r>
      <w:r w:rsidR="00825ACC">
        <w:t xml:space="preserve">Promotion/publicizing efforts; web site hits; </w:t>
      </w:r>
      <w:r>
        <w:t>Quantity of pharmaceuticals collected at events.</w:t>
      </w:r>
    </w:p>
    <w:p w14:paraId="68C4F9EE" w14:textId="77777777" w:rsidR="008E562E" w:rsidRDefault="008E562E" w:rsidP="009246B8">
      <w:pPr>
        <w:ind w:left="2160" w:hanging="2160"/>
      </w:pPr>
      <w:r w:rsidRPr="005414B9">
        <w:rPr>
          <w:b/>
        </w:rPr>
        <w:t>Party Involved:</w:t>
      </w:r>
      <w:r>
        <w:t xml:space="preserve"> </w:t>
      </w:r>
      <w:r>
        <w:tab/>
        <w:t>Livingston County Solid Waste Department, Livingston County Sheriff’s Office, Livingston Community Alliance</w:t>
      </w:r>
      <w:r w:rsidR="002C4D10">
        <w:t>.</w:t>
      </w:r>
      <w:r w:rsidR="00825ACC">
        <w:t xml:space="preserve"> Promoted by permittees</w:t>
      </w:r>
      <w:r w:rsidR="00235AE2">
        <w:t xml:space="preserve"> in Livingston County</w:t>
      </w:r>
      <w:r w:rsidR="00825ACC">
        <w:t>.</w:t>
      </w:r>
    </w:p>
    <w:p w14:paraId="68C4F9EF" w14:textId="77777777" w:rsidR="008E562E" w:rsidRDefault="005C44E7" w:rsidP="005414B9">
      <w:r w:rsidRPr="00AB1C22">
        <w:rPr>
          <w:b/>
        </w:rPr>
        <w:t>Topic</w:t>
      </w:r>
      <w:r>
        <w:rPr>
          <w:b/>
        </w:rPr>
        <w:t>s Addressed</w:t>
      </w:r>
      <w:r w:rsidR="008E562E" w:rsidRPr="005414B9">
        <w:rPr>
          <w:b/>
        </w:rPr>
        <w:t>:</w:t>
      </w:r>
      <w:r w:rsidR="008E562E">
        <w:tab/>
      </w:r>
      <w:r w:rsidR="009D0447">
        <w:t xml:space="preserve">A, </w:t>
      </w:r>
      <w:r w:rsidR="00825ACC">
        <w:t>G</w:t>
      </w:r>
    </w:p>
    <w:p w14:paraId="68C4F9F0" w14:textId="77777777" w:rsidR="008C21A0" w:rsidRDefault="008C21A0" w:rsidP="005414B9"/>
    <w:p w14:paraId="68C4F9F1" w14:textId="6909A054" w:rsidR="008C21A0" w:rsidRDefault="008C21A0" w:rsidP="008C21A0">
      <w:pPr>
        <w:ind w:left="2160" w:hanging="2160"/>
      </w:pPr>
      <w:r w:rsidRPr="00652F1C">
        <w:rPr>
          <w:b/>
          <w:highlight w:val="yellow"/>
        </w:rPr>
        <w:t>Permittee:</w:t>
      </w:r>
      <w:r w:rsidRPr="00652F1C">
        <w:rPr>
          <w:b/>
          <w:highlight w:val="yellow"/>
        </w:rPr>
        <w:tab/>
      </w:r>
      <w:r>
        <w:rPr>
          <w:highlight w:val="yellow"/>
        </w:rPr>
        <w:t>Applicable or not applicable to individual permittee and h</w:t>
      </w:r>
      <w:r w:rsidRPr="00652F1C">
        <w:rPr>
          <w:highlight w:val="yellow"/>
        </w:rPr>
        <w:t>ow individual permi</w:t>
      </w:r>
      <w:r>
        <w:rPr>
          <w:highlight w:val="yellow"/>
        </w:rPr>
        <w:t>ttees are promoting activity and assessing results</w:t>
      </w:r>
      <w:r w:rsidRPr="00652F1C">
        <w:rPr>
          <w:highlight w:val="yellow"/>
        </w:rPr>
        <w:t xml:space="preserve">. </w:t>
      </w:r>
      <w:r w:rsidR="00307D03" w:rsidRPr="00760E9B">
        <w:rPr>
          <w:highlight w:val="yellow"/>
        </w:rPr>
        <w:t>We suggest you describe this here. Section VI should be a description of additional Existing and Proposed BMPs implemented by each permittee beyond the collaborative activities.</w:t>
      </w:r>
    </w:p>
    <w:p w14:paraId="68C4F9F2" w14:textId="77777777" w:rsidR="008E562E" w:rsidRDefault="008E562E" w:rsidP="005414B9"/>
    <w:p w14:paraId="68C4F9F3" w14:textId="77777777" w:rsidR="008E562E" w:rsidRPr="00CA0A01" w:rsidRDefault="008E562E" w:rsidP="00CA0A01">
      <w:pPr>
        <w:pStyle w:val="Heading3"/>
      </w:pPr>
      <w:bookmarkStart w:id="23" w:name="_Toc350955125"/>
      <w:r>
        <w:t>Activity #13</w:t>
      </w:r>
      <w:r w:rsidRPr="00CA0A01">
        <w:t xml:space="preserve">:  </w:t>
      </w:r>
      <w:r>
        <w:t xml:space="preserve">Livingston County </w:t>
      </w:r>
      <w:r w:rsidRPr="00CA0A01">
        <w:t>Electronic Waste Reduction</w:t>
      </w:r>
      <w:r>
        <w:t xml:space="preserve"> Program</w:t>
      </w:r>
      <w:bookmarkEnd w:id="23"/>
    </w:p>
    <w:p w14:paraId="68C4F9F4" w14:textId="77777777" w:rsidR="008E562E" w:rsidRDefault="008E562E" w:rsidP="00CA0A01">
      <w:pPr>
        <w:ind w:left="2160" w:hanging="2160"/>
      </w:pPr>
      <w:r w:rsidRPr="00CA0A01">
        <w:rPr>
          <w:b/>
        </w:rPr>
        <w:t>Delivery Mechanism:</w:t>
      </w:r>
      <w:r>
        <w:tab/>
        <w:t xml:space="preserve">County-wide annual event to properly dispose/recycle used electronics (TVs, computers, </w:t>
      </w:r>
      <w:proofErr w:type="spellStart"/>
      <w:r>
        <w:t>etc</w:t>
      </w:r>
      <w:proofErr w:type="spellEnd"/>
      <w:r>
        <w:t xml:space="preserve">).  Promote proper disposal of used electronic devices to keep </w:t>
      </w:r>
      <w:r>
        <w:lastRenderedPageBreak/>
        <w:t>out of waste stream.  Information distributed to public through brochures, website, and various public events.</w:t>
      </w:r>
    </w:p>
    <w:p w14:paraId="68C4F9F5" w14:textId="77777777" w:rsidR="008E562E" w:rsidRDefault="008E562E" w:rsidP="005414B9">
      <w:r w:rsidRPr="00CA0A01">
        <w:rPr>
          <w:b/>
        </w:rPr>
        <w:t>Key Message:</w:t>
      </w:r>
      <w:r>
        <w:tab/>
      </w:r>
      <w:r>
        <w:tab/>
        <w:t>Keep electronic devices out of landfills by properly recycling</w:t>
      </w:r>
      <w:r w:rsidR="002C4D10">
        <w:t>.</w:t>
      </w:r>
    </w:p>
    <w:p w14:paraId="68C4F9F6" w14:textId="77777777" w:rsidR="008E562E" w:rsidRDefault="008E562E" w:rsidP="005414B9">
      <w:r w:rsidRPr="00CA0A01">
        <w:rPr>
          <w:b/>
        </w:rPr>
        <w:t>Target Audience:</w:t>
      </w:r>
      <w:r>
        <w:tab/>
        <w:t>Livingston County residents</w:t>
      </w:r>
    </w:p>
    <w:p w14:paraId="68C4F9F7" w14:textId="77777777" w:rsidR="00C70F78" w:rsidRPr="00C70F78" w:rsidRDefault="00C70F78" w:rsidP="005414B9">
      <w:r w:rsidRPr="00C70F78">
        <w:rPr>
          <w:b/>
        </w:rPr>
        <w:t>Year/Frequency:</w:t>
      </w:r>
      <w:r>
        <w:tab/>
        <w:t>Annually.</w:t>
      </w:r>
    </w:p>
    <w:p w14:paraId="68C4F9F8" w14:textId="77777777" w:rsidR="008E562E" w:rsidRDefault="008E562E" w:rsidP="00CA0A01">
      <w:pPr>
        <w:ind w:left="2160" w:hanging="2160"/>
      </w:pPr>
      <w:r w:rsidRPr="00086989">
        <w:rPr>
          <w:b/>
        </w:rPr>
        <w:t>Goal:</w:t>
      </w:r>
      <w:r>
        <w:tab/>
        <w:t>Increase the number of residents using the program to dispose of electronic waste.</w:t>
      </w:r>
    </w:p>
    <w:p w14:paraId="68C4F9F9" w14:textId="77777777" w:rsidR="008E562E" w:rsidRDefault="008E562E" w:rsidP="005414B9">
      <w:r>
        <w:rPr>
          <w:b/>
        </w:rPr>
        <w:t>Assessment</w:t>
      </w:r>
      <w:r w:rsidRPr="00CA0A01">
        <w:rPr>
          <w:b/>
        </w:rPr>
        <w:t>:</w:t>
      </w:r>
      <w:r>
        <w:tab/>
      </w:r>
      <w:r>
        <w:tab/>
      </w:r>
      <w:r w:rsidR="00825ACC">
        <w:t xml:space="preserve">Promote/publicize efforts; web site hits; </w:t>
      </w:r>
      <w:r>
        <w:t>Quantity of devices collected at events</w:t>
      </w:r>
      <w:r w:rsidR="002C4D10">
        <w:t>.</w:t>
      </w:r>
    </w:p>
    <w:p w14:paraId="68C4F9FA" w14:textId="77777777" w:rsidR="008E562E" w:rsidRDefault="008E562E" w:rsidP="00235AE2">
      <w:pPr>
        <w:ind w:left="2160" w:hanging="2160"/>
      </w:pPr>
      <w:r w:rsidRPr="00CA0A01">
        <w:rPr>
          <w:b/>
        </w:rPr>
        <w:t>Party Involved:</w:t>
      </w:r>
      <w:r>
        <w:tab/>
        <w:t>Livingston County Solid Waste Department</w:t>
      </w:r>
      <w:r w:rsidR="002C4D10">
        <w:t>.</w:t>
      </w:r>
      <w:r w:rsidR="00235AE2">
        <w:t xml:space="preserve"> Promoted by permittees in Livingston County</w:t>
      </w:r>
    </w:p>
    <w:p w14:paraId="68C4F9FB" w14:textId="77777777" w:rsidR="008E562E" w:rsidRDefault="005C44E7" w:rsidP="005414B9">
      <w:r w:rsidRPr="00AB1C22">
        <w:rPr>
          <w:b/>
        </w:rPr>
        <w:t>Topic</w:t>
      </w:r>
      <w:r>
        <w:rPr>
          <w:b/>
        </w:rPr>
        <w:t>s Addressed</w:t>
      </w:r>
      <w:r w:rsidR="008E562E" w:rsidRPr="00CA0A01">
        <w:rPr>
          <w:b/>
        </w:rPr>
        <w:t>:</w:t>
      </w:r>
      <w:r w:rsidR="008E562E">
        <w:tab/>
        <w:t>A</w:t>
      </w:r>
    </w:p>
    <w:p w14:paraId="68C4F9FC" w14:textId="77777777" w:rsidR="008C21A0" w:rsidRDefault="008C21A0" w:rsidP="005414B9"/>
    <w:p w14:paraId="68C4F9FD" w14:textId="2FE2CAFF" w:rsidR="008C21A0" w:rsidRDefault="008C21A0" w:rsidP="008C21A0">
      <w:pPr>
        <w:ind w:left="2160" w:hanging="2160"/>
      </w:pPr>
      <w:r w:rsidRPr="00652F1C">
        <w:rPr>
          <w:b/>
          <w:highlight w:val="yellow"/>
        </w:rPr>
        <w:t>Permittee:</w:t>
      </w:r>
      <w:r w:rsidRPr="00652F1C">
        <w:rPr>
          <w:b/>
          <w:highlight w:val="yellow"/>
        </w:rPr>
        <w:tab/>
      </w:r>
      <w:r>
        <w:rPr>
          <w:highlight w:val="yellow"/>
        </w:rPr>
        <w:t>Applicable or not applicable to individual permittee and h</w:t>
      </w:r>
      <w:r w:rsidRPr="00652F1C">
        <w:rPr>
          <w:highlight w:val="yellow"/>
        </w:rPr>
        <w:t>ow individual permi</w:t>
      </w:r>
      <w:r>
        <w:rPr>
          <w:highlight w:val="yellow"/>
        </w:rPr>
        <w:t>ttees are promoting activity and assessing results</w:t>
      </w:r>
      <w:r w:rsidRPr="00652F1C">
        <w:rPr>
          <w:highlight w:val="yellow"/>
        </w:rPr>
        <w:t xml:space="preserve">. </w:t>
      </w:r>
      <w:r w:rsidR="00307D03" w:rsidRPr="00760E9B">
        <w:rPr>
          <w:highlight w:val="yellow"/>
        </w:rPr>
        <w:t>We suggest you describe this here. Section VI should be a description of additional Existing and Proposed BMPs implemented by each permittee beyond the collaborative activities.</w:t>
      </w:r>
    </w:p>
    <w:p w14:paraId="68C4F9FE" w14:textId="77777777" w:rsidR="008E562E" w:rsidRDefault="008E562E" w:rsidP="00D01349"/>
    <w:p w14:paraId="68C4F9FF" w14:textId="77777777" w:rsidR="008E562E" w:rsidRDefault="008E562E" w:rsidP="00F96A71">
      <w:pPr>
        <w:pStyle w:val="Heading3"/>
      </w:pPr>
      <w:bookmarkStart w:id="24" w:name="_Toc350955126"/>
      <w:r>
        <w:t>Activity #1</w:t>
      </w:r>
      <w:r w:rsidR="00422A39">
        <w:t>4</w:t>
      </w:r>
      <w:r>
        <w:t>:  Stream and River Crossing Road Signs Livingston and Washtenaw Counties</w:t>
      </w:r>
      <w:bookmarkEnd w:id="24"/>
    </w:p>
    <w:p w14:paraId="68C4FA00" w14:textId="77777777" w:rsidR="008E562E" w:rsidRDefault="008E562E" w:rsidP="002A27A2">
      <w:pPr>
        <w:ind w:left="2160" w:hanging="2160"/>
      </w:pPr>
      <w:r w:rsidRPr="002A27A2">
        <w:rPr>
          <w:b/>
        </w:rPr>
        <w:t>Description:</w:t>
      </w:r>
      <w:r>
        <w:tab/>
        <w:t>The Washtenaw County Road Commission and the Livingston County Road Commission each will coordinate the design and placement of stream and road crossing signs on primary roads in their respective county</w:t>
      </w:r>
      <w:r w:rsidR="00422A39">
        <w:t xml:space="preserve"> in areas where a need for signage has been identified and not met.</w:t>
      </w:r>
      <w:r w:rsidR="009F1BEB">
        <w:t xml:space="preserve"> Existing signs will also be maintained. </w:t>
      </w:r>
    </w:p>
    <w:p w14:paraId="68C4FA01" w14:textId="77777777" w:rsidR="008E562E" w:rsidRDefault="008E562E" w:rsidP="002A27A2">
      <w:r w:rsidRPr="002A27A2">
        <w:rPr>
          <w:b/>
        </w:rPr>
        <w:t>Target Audience:</w:t>
      </w:r>
      <w:r>
        <w:t xml:space="preserve"> </w:t>
      </w:r>
      <w:r>
        <w:tab/>
        <w:t>Visitors, residents.</w:t>
      </w:r>
    </w:p>
    <w:p w14:paraId="68C4FA02" w14:textId="77777777" w:rsidR="008E562E" w:rsidRDefault="00C44342" w:rsidP="002A27A2">
      <w:r>
        <w:rPr>
          <w:b/>
        </w:rPr>
        <w:t>Year/Frequency</w:t>
      </w:r>
      <w:r w:rsidR="008E562E" w:rsidRPr="002A27A2">
        <w:rPr>
          <w:b/>
        </w:rPr>
        <w:t>:</w:t>
      </w:r>
      <w:r w:rsidR="008E562E">
        <w:tab/>
      </w:r>
      <w:r w:rsidR="00B57364">
        <w:t>Ongoing.</w:t>
      </w:r>
    </w:p>
    <w:p w14:paraId="68C4FA03" w14:textId="77777777" w:rsidR="008E562E" w:rsidRDefault="008E562E" w:rsidP="002A27A2">
      <w:pPr>
        <w:ind w:left="2160" w:hanging="2160"/>
        <w:rPr>
          <w:b/>
        </w:rPr>
      </w:pPr>
      <w:r>
        <w:rPr>
          <w:b/>
        </w:rPr>
        <w:t>Goal:</w:t>
      </w:r>
      <w:r w:rsidR="00621DF4">
        <w:rPr>
          <w:b/>
        </w:rPr>
        <w:tab/>
      </w:r>
      <w:r w:rsidR="00621DF4" w:rsidRPr="00621DF4">
        <w:t xml:space="preserve">Raise public awareness of area watersheds and </w:t>
      </w:r>
      <w:proofErr w:type="spellStart"/>
      <w:r w:rsidR="00621DF4" w:rsidRPr="00621DF4">
        <w:t>creeksheds</w:t>
      </w:r>
      <w:proofErr w:type="spellEnd"/>
      <w:r w:rsidR="00621DF4" w:rsidRPr="00621DF4">
        <w:t>.</w:t>
      </w:r>
    </w:p>
    <w:p w14:paraId="68C4FA04" w14:textId="77777777" w:rsidR="008E562E" w:rsidRDefault="008E562E" w:rsidP="002A27A2">
      <w:pPr>
        <w:ind w:left="2160" w:hanging="2160"/>
      </w:pPr>
      <w:r>
        <w:rPr>
          <w:b/>
        </w:rPr>
        <w:t>Assessment</w:t>
      </w:r>
      <w:r w:rsidRPr="002A27A2">
        <w:rPr>
          <w:b/>
        </w:rPr>
        <w:t xml:space="preserve">: </w:t>
      </w:r>
      <w:r>
        <w:tab/>
        <w:t>Number of signs,</w:t>
      </w:r>
      <w:r w:rsidR="00825ACC">
        <w:t xml:space="preserve"> maintenance activities; </w:t>
      </w:r>
      <w:r>
        <w:t xml:space="preserve"> increase in number of people reporting seeing signs over permit cycle</w:t>
      </w:r>
      <w:r w:rsidR="009F1BEB">
        <w:t xml:space="preserve"> as indicated in the measure overall PEP effectiveness, see Section VII Evaluation of Effectiveness</w:t>
      </w:r>
      <w:r>
        <w:t>.</w:t>
      </w:r>
    </w:p>
    <w:p w14:paraId="68C4FA05" w14:textId="77777777" w:rsidR="008E562E" w:rsidRDefault="008E562E" w:rsidP="002A27A2">
      <w:r w:rsidRPr="002A27A2">
        <w:rPr>
          <w:b/>
        </w:rPr>
        <w:t>Parties involved:</w:t>
      </w:r>
      <w:r>
        <w:t xml:space="preserve"> </w:t>
      </w:r>
      <w:r>
        <w:tab/>
        <w:t>WCRC, LCRC and local community officials</w:t>
      </w:r>
      <w:r w:rsidR="00825ACC">
        <w:t>, permittees</w:t>
      </w:r>
      <w:r>
        <w:t>.</w:t>
      </w:r>
    </w:p>
    <w:p w14:paraId="68C4FA06" w14:textId="77777777" w:rsidR="008E562E" w:rsidRDefault="005C44E7" w:rsidP="002A27A2">
      <w:r w:rsidRPr="00AB1C22">
        <w:rPr>
          <w:b/>
        </w:rPr>
        <w:t>Topic</w:t>
      </w:r>
      <w:r>
        <w:rPr>
          <w:b/>
        </w:rPr>
        <w:t>s Addressed</w:t>
      </w:r>
      <w:r w:rsidR="008E562E" w:rsidRPr="002A27A2">
        <w:rPr>
          <w:b/>
        </w:rPr>
        <w:t>:</w:t>
      </w:r>
      <w:r w:rsidR="008E562E">
        <w:t xml:space="preserve"> </w:t>
      </w:r>
      <w:r w:rsidR="008E562E">
        <w:tab/>
        <w:t>A</w:t>
      </w:r>
    </w:p>
    <w:p w14:paraId="68C4FA07" w14:textId="77777777" w:rsidR="008C21A0" w:rsidRDefault="008C21A0" w:rsidP="002A27A2"/>
    <w:p w14:paraId="68C4FA08" w14:textId="4D027DBA" w:rsidR="008C21A0" w:rsidRDefault="008C21A0" w:rsidP="008C21A0">
      <w:pPr>
        <w:ind w:left="2160" w:hanging="2160"/>
      </w:pPr>
      <w:r w:rsidRPr="00652F1C">
        <w:rPr>
          <w:b/>
          <w:highlight w:val="yellow"/>
        </w:rPr>
        <w:t>Permittee:</w:t>
      </w:r>
      <w:r w:rsidRPr="00652F1C">
        <w:rPr>
          <w:b/>
          <w:highlight w:val="yellow"/>
        </w:rPr>
        <w:tab/>
      </w:r>
      <w:r>
        <w:rPr>
          <w:highlight w:val="yellow"/>
        </w:rPr>
        <w:t>Applicable or not applicable to individual permittee and h</w:t>
      </w:r>
      <w:r w:rsidRPr="00652F1C">
        <w:rPr>
          <w:highlight w:val="yellow"/>
        </w:rPr>
        <w:t>ow individual permi</w:t>
      </w:r>
      <w:r>
        <w:rPr>
          <w:highlight w:val="yellow"/>
        </w:rPr>
        <w:t>ttees are promoting activity and assessing results</w:t>
      </w:r>
      <w:r w:rsidRPr="00652F1C">
        <w:rPr>
          <w:highlight w:val="yellow"/>
        </w:rPr>
        <w:t xml:space="preserve">. </w:t>
      </w:r>
      <w:r w:rsidR="00307D03" w:rsidRPr="00760E9B">
        <w:rPr>
          <w:highlight w:val="yellow"/>
        </w:rPr>
        <w:t>We suggest you describe this here. Section VI should be a description of additional Existing and Proposed BMPs implemented by each permittee beyond the collaborative activities.</w:t>
      </w:r>
    </w:p>
    <w:p w14:paraId="68C4FA09" w14:textId="77777777" w:rsidR="008C21A0" w:rsidRDefault="008C21A0" w:rsidP="00086989">
      <w:pPr>
        <w:pStyle w:val="Heading3"/>
      </w:pPr>
      <w:bookmarkStart w:id="25" w:name="_Toc350955127"/>
    </w:p>
    <w:p w14:paraId="68C4FA0A" w14:textId="77777777" w:rsidR="008E562E" w:rsidRDefault="008E562E" w:rsidP="00086989">
      <w:pPr>
        <w:pStyle w:val="Heading3"/>
      </w:pPr>
      <w:r>
        <w:t>Activity #1</w:t>
      </w:r>
      <w:r w:rsidR="00422A39">
        <w:t>5</w:t>
      </w:r>
      <w:r>
        <w:t>:  Washtenaw County Community Partners for Clean Streams</w:t>
      </w:r>
      <w:bookmarkEnd w:id="25"/>
    </w:p>
    <w:p w14:paraId="68C4FA0B" w14:textId="77777777" w:rsidR="008E562E" w:rsidRDefault="008E562E" w:rsidP="00086989">
      <w:pPr>
        <w:ind w:left="2160" w:hanging="2160"/>
      </w:pPr>
      <w:r w:rsidRPr="00086989">
        <w:rPr>
          <w:b/>
        </w:rPr>
        <w:t>Delivery Mechanism:</w:t>
      </w:r>
      <w:r>
        <w:t xml:space="preserve"> </w:t>
      </w:r>
      <w:r>
        <w:tab/>
        <w:t xml:space="preserve">Community Partners for Clean Streams is a voluntary, no cost to participants, cooperative water quality protection program between the Washtenaw County Water Resources Commissioner’s office and Washtenaw County businesses, institutions and multi-complex land owners. Partners assess how their daily site activities affect stormwater quality and commit to proactive ways to improve </w:t>
      </w:r>
      <w:r>
        <w:lastRenderedPageBreak/>
        <w:t>their activities by way of a Water Quality Action Plan. Partners are recognized for their stewardship in online and newspaper ads</w:t>
      </w:r>
      <w:r w:rsidR="008C21A0" w:rsidRPr="008C21A0">
        <w:rPr>
          <w:highlight w:val="green"/>
        </w:rPr>
        <w:t>.</w:t>
      </w:r>
      <w:r w:rsidR="008C21A0">
        <w:t xml:space="preserve"> </w:t>
      </w:r>
      <w:r>
        <w:t xml:space="preserve">Permittees will promote program in newsletters, make referrals to WCWRC regarding potential partners, and display brochures, supplied by WCWRC, promoting </w:t>
      </w:r>
      <w:r w:rsidR="00E225DB">
        <w:t xml:space="preserve">the </w:t>
      </w:r>
      <w:r>
        <w:t>program.</w:t>
      </w:r>
    </w:p>
    <w:p w14:paraId="68C4FA0C" w14:textId="77777777" w:rsidR="008E562E" w:rsidRDefault="008E562E" w:rsidP="00D01349">
      <w:r w:rsidRPr="00086989">
        <w:rPr>
          <w:b/>
        </w:rPr>
        <w:t>Key Messages:</w:t>
      </w:r>
      <w:r>
        <w:tab/>
      </w:r>
      <w:r>
        <w:tab/>
        <w:t>Commitment to protect water quality through on-site daily activities.</w:t>
      </w:r>
    </w:p>
    <w:p w14:paraId="68C4FA0D" w14:textId="77777777" w:rsidR="008E562E" w:rsidRDefault="008E562E" w:rsidP="00D01349">
      <w:r w:rsidRPr="00086989">
        <w:rPr>
          <w:b/>
        </w:rPr>
        <w:t>Target Audience:</w:t>
      </w:r>
      <w:r>
        <w:tab/>
        <w:t>Washtenaw County businesses, institutions, multi-complex land owners.</w:t>
      </w:r>
    </w:p>
    <w:p w14:paraId="68C4FA0E" w14:textId="77777777" w:rsidR="00E225DB" w:rsidRDefault="00C44342" w:rsidP="00D01349">
      <w:r>
        <w:rPr>
          <w:b/>
        </w:rPr>
        <w:t>Year/Frequency</w:t>
      </w:r>
      <w:r w:rsidR="008E562E" w:rsidRPr="00086989">
        <w:rPr>
          <w:b/>
        </w:rPr>
        <w:t>:</w:t>
      </w:r>
      <w:r w:rsidR="008E562E">
        <w:tab/>
        <w:t>On-going.</w:t>
      </w:r>
    </w:p>
    <w:p w14:paraId="68C4FA0F" w14:textId="77777777" w:rsidR="00C70F78" w:rsidRPr="00B57364" w:rsidRDefault="00C70F78" w:rsidP="00D01349">
      <w:r w:rsidRPr="00C70F78">
        <w:rPr>
          <w:b/>
        </w:rPr>
        <w:t>Goal:</w:t>
      </w:r>
      <w:r w:rsidR="00B57364">
        <w:tab/>
      </w:r>
      <w:r w:rsidR="00B57364">
        <w:tab/>
      </w:r>
      <w:r w:rsidR="00B57364">
        <w:tab/>
      </w:r>
      <w:r w:rsidR="00B57364" w:rsidRPr="00B57364">
        <w:t>Increase in number of participants in program</w:t>
      </w:r>
      <w:r w:rsidR="002C4D10">
        <w:t>.</w:t>
      </w:r>
    </w:p>
    <w:p w14:paraId="68C4FA10" w14:textId="77777777" w:rsidR="008E562E" w:rsidRDefault="008E562E" w:rsidP="00D01349">
      <w:r>
        <w:rPr>
          <w:b/>
        </w:rPr>
        <w:t>Assessment</w:t>
      </w:r>
      <w:r w:rsidRPr="00086989">
        <w:rPr>
          <w:b/>
        </w:rPr>
        <w:t>:</w:t>
      </w:r>
      <w:r>
        <w:tab/>
      </w:r>
      <w:r>
        <w:tab/>
        <w:t>Number of participants.</w:t>
      </w:r>
    </w:p>
    <w:p w14:paraId="68C4FA11" w14:textId="77777777" w:rsidR="008E562E" w:rsidRDefault="008E562E" w:rsidP="00D01349">
      <w:r w:rsidRPr="00086989">
        <w:rPr>
          <w:b/>
        </w:rPr>
        <w:t>Parties Involved:</w:t>
      </w:r>
      <w:r>
        <w:t xml:space="preserve"> </w:t>
      </w:r>
      <w:r>
        <w:tab/>
        <w:t>WCWRC</w:t>
      </w:r>
      <w:r w:rsidR="009F1BEB">
        <w:t>. Promoted by p</w:t>
      </w:r>
      <w:r>
        <w:t>ermittees</w:t>
      </w:r>
      <w:r w:rsidR="009F1BEB">
        <w:t xml:space="preserve"> in Washtenaw County</w:t>
      </w:r>
      <w:r>
        <w:t>.</w:t>
      </w:r>
    </w:p>
    <w:p w14:paraId="68C4FA12" w14:textId="77777777" w:rsidR="008E562E" w:rsidRDefault="005C44E7" w:rsidP="00D01349">
      <w:r w:rsidRPr="00AB1C22">
        <w:rPr>
          <w:b/>
        </w:rPr>
        <w:t>Topic</w:t>
      </w:r>
      <w:r>
        <w:rPr>
          <w:b/>
        </w:rPr>
        <w:t>s Addressed</w:t>
      </w:r>
      <w:r w:rsidR="008E562E" w:rsidRPr="00086989">
        <w:rPr>
          <w:b/>
        </w:rPr>
        <w:t>:</w:t>
      </w:r>
      <w:r w:rsidR="008E562E">
        <w:t xml:space="preserve"> </w:t>
      </w:r>
      <w:r w:rsidR="008E562E">
        <w:tab/>
        <w:t>A-J</w:t>
      </w:r>
    </w:p>
    <w:p w14:paraId="68C4FA13" w14:textId="77777777" w:rsidR="008C21A0" w:rsidRDefault="008C21A0" w:rsidP="00D01349"/>
    <w:p w14:paraId="68C4FA14" w14:textId="16B46FA3" w:rsidR="008C21A0" w:rsidRDefault="008C21A0" w:rsidP="008C21A0">
      <w:pPr>
        <w:ind w:left="2160" w:hanging="2160"/>
      </w:pPr>
      <w:r w:rsidRPr="00652F1C">
        <w:rPr>
          <w:b/>
          <w:highlight w:val="yellow"/>
        </w:rPr>
        <w:t>Permittee:</w:t>
      </w:r>
      <w:r w:rsidRPr="00652F1C">
        <w:rPr>
          <w:b/>
          <w:highlight w:val="yellow"/>
        </w:rPr>
        <w:tab/>
      </w:r>
      <w:r>
        <w:rPr>
          <w:highlight w:val="yellow"/>
        </w:rPr>
        <w:t>Applicable or not applicable to individual permittee and h</w:t>
      </w:r>
      <w:r w:rsidRPr="00652F1C">
        <w:rPr>
          <w:highlight w:val="yellow"/>
        </w:rPr>
        <w:t>ow individual permi</w:t>
      </w:r>
      <w:r>
        <w:rPr>
          <w:highlight w:val="yellow"/>
        </w:rPr>
        <w:t>ttees are promoting activity and assessing results</w:t>
      </w:r>
      <w:r w:rsidRPr="00652F1C">
        <w:rPr>
          <w:highlight w:val="yellow"/>
        </w:rPr>
        <w:t xml:space="preserve">. </w:t>
      </w:r>
      <w:r w:rsidR="00307D03" w:rsidRPr="00760E9B">
        <w:rPr>
          <w:highlight w:val="yellow"/>
        </w:rPr>
        <w:t>We suggest you describe this here. Section VI should be a description of additional Existing and Proposed BMPs implemented by each permittee beyond the collaborative activities.</w:t>
      </w:r>
    </w:p>
    <w:p w14:paraId="68C4FA15" w14:textId="77777777" w:rsidR="008E562E" w:rsidRDefault="008E562E" w:rsidP="00D01349"/>
    <w:p w14:paraId="68C4FA16" w14:textId="77777777" w:rsidR="008E562E" w:rsidRDefault="008E562E" w:rsidP="00086989">
      <w:pPr>
        <w:pStyle w:val="Heading3"/>
      </w:pPr>
      <w:bookmarkStart w:id="26" w:name="_Toc350955128"/>
      <w:r>
        <w:t>Activity #1</w:t>
      </w:r>
      <w:r w:rsidR="00422A39">
        <w:t>6</w:t>
      </w:r>
      <w:r>
        <w:t>:  Washtenaw County Pollution Prevention Inspections</w:t>
      </w:r>
      <w:bookmarkEnd w:id="26"/>
    </w:p>
    <w:p w14:paraId="68C4FA17" w14:textId="77777777" w:rsidR="008E562E" w:rsidRDefault="008E562E" w:rsidP="00086989">
      <w:pPr>
        <w:ind w:left="2160" w:hanging="2160"/>
      </w:pPr>
      <w:r w:rsidRPr="00086989">
        <w:rPr>
          <w:b/>
        </w:rPr>
        <w:t>Delivery Mechanism:</w:t>
      </w:r>
      <w:r>
        <w:tab/>
        <w:t>The Pollution Prevention Program is responsible for inspecting facilities that store, manufacture, or use hazardous, toxic, or polluting materials.</w:t>
      </w:r>
    </w:p>
    <w:p w14:paraId="68C4FA18" w14:textId="77777777" w:rsidR="008E562E" w:rsidRDefault="008E562E" w:rsidP="00086989">
      <w:pPr>
        <w:ind w:left="2160" w:hanging="2160"/>
      </w:pPr>
      <w:r w:rsidRPr="00086989">
        <w:rPr>
          <w:b/>
        </w:rPr>
        <w:t>Key Messages:</w:t>
      </w:r>
      <w:r>
        <w:tab/>
        <w:t>Inspectors ensure that facilities utilize and dispose of hazardous materials properly, thereby preventing environmental contamination. This program operates in accordance with the Washtenaw County Pollution Prevention Regulation.</w:t>
      </w:r>
    </w:p>
    <w:p w14:paraId="68C4FA19" w14:textId="77777777" w:rsidR="008E562E" w:rsidRDefault="008E562E" w:rsidP="00D01349">
      <w:r w:rsidRPr="00086989">
        <w:rPr>
          <w:b/>
        </w:rPr>
        <w:t>Target Audience:</w:t>
      </w:r>
      <w:r>
        <w:tab/>
        <w:t>Facilities that store, manufacture or use hazardous, toxic, or polluting materials.</w:t>
      </w:r>
    </w:p>
    <w:p w14:paraId="68C4FA1A" w14:textId="77777777" w:rsidR="008E562E" w:rsidRDefault="00C70F78" w:rsidP="00AB4453">
      <w:pPr>
        <w:ind w:left="2160" w:hanging="2160"/>
      </w:pPr>
      <w:r>
        <w:rPr>
          <w:b/>
        </w:rPr>
        <w:t>Year/Frequency:</w:t>
      </w:r>
      <w:r>
        <w:rPr>
          <w:b/>
        </w:rPr>
        <w:tab/>
      </w:r>
      <w:r w:rsidR="008E562E">
        <w:t>On-going.</w:t>
      </w:r>
      <w:r w:rsidR="00AB4453">
        <w:t xml:space="preserve"> </w:t>
      </w:r>
      <w:r w:rsidR="00AB4453" w:rsidRPr="00AB4453">
        <w:t>Washtenaw County staff routinely inspects businesses storing 56 gallons or more of hazardous materials. Frequency of inspection depends on the quantity of materials stored and the level of compliance achieved, and varies from once a year to once every four years. However, staff may make site visits as needed to ensure compliance with the P2 Regulation.</w:t>
      </w:r>
    </w:p>
    <w:p w14:paraId="68C4FA1B" w14:textId="77777777" w:rsidR="00C70F78" w:rsidRPr="00B57364" w:rsidRDefault="00C70F78" w:rsidP="00D01349">
      <w:r w:rsidRPr="00C70F78">
        <w:rPr>
          <w:b/>
        </w:rPr>
        <w:t>Goal:</w:t>
      </w:r>
      <w:r w:rsidR="00B57364">
        <w:tab/>
      </w:r>
      <w:r w:rsidR="00B57364">
        <w:tab/>
      </w:r>
      <w:r w:rsidR="00B57364">
        <w:tab/>
      </w:r>
      <w:r w:rsidR="00B57364" w:rsidRPr="00B57364">
        <w:t>Increase in improvements made as a result of inspection</w:t>
      </w:r>
      <w:r w:rsidR="002C4D10">
        <w:t>.</w:t>
      </w:r>
    </w:p>
    <w:p w14:paraId="68C4FA1C" w14:textId="77777777" w:rsidR="008E562E" w:rsidRDefault="008E562E" w:rsidP="00D01349">
      <w:r w:rsidRPr="00086989">
        <w:rPr>
          <w:b/>
        </w:rPr>
        <w:t>Assessment:</w:t>
      </w:r>
      <w:r>
        <w:t xml:space="preserve"> </w:t>
      </w:r>
      <w:r>
        <w:tab/>
      </w:r>
      <w:r>
        <w:tab/>
      </w:r>
      <w:r w:rsidR="00825ACC">
        <w:t>Number of inspections</w:t>
      </w:r>
      <w:r w:rsidR="00AB4453">
        <w:t>.</w:t>
      </w:r>
      <w:r>
        <w:t>.</w:t>
      </w:r>
    </w:p>
    <w:p w14:paraId="68C4FA1D" w14:textId="77777777" w:rsidR="008E562E" w:rsidRDefault="008E562E" w:rsidP="00D01349">
      <w:r w:rsidRPr="00086989">
        <w:rPr>
          <w:b/>
        </w:rPr>
        <w:t>Parties involved:</w:t>
      </w:r>
      <w:r>
        <w:t xml:space="preserve"> </w:t>
      </w:r>
      <w:r>
        <w:tab/>
        <w:t>Washtenaw County Environmental Health and Water Resources Commissioner.</w:t>
      </w:r>
    </w:p>
    <w:p w14:paraId="68C4FA1E" w14:textId="77777777" w:rsidR="008E562E" w:rsidRDefault="005C44E7" w:rsidP="00D01349">
      <w:r w:rsidRPr="00AB1C22">
        <w:rPr>
          <w:b/>
        </w:rPr>
        <w:t>Topic</w:t>
      </w:r>
      <w:r>
        <w:rPr>
          <w:b/>
        </w:rPr>
        <w:t>s Addressed</w:t>
      </w:r>
      <w:r w:rsidR="008E562E" w:rsidRPr="00086989">
        <w:rPr>
          <w:b/>
        </w:rPr>
        <w:t>:</w:t>
      </w:r>
      <w:r w:rsidR="008E562E">
        <w:t xml:space="preserve"> </w:t>
      </w:r>
      <w:r w:rsidR="008E562E">
        <w:tab/>
        <w:t>K</w:t>
      </w:r>
    </w:p>
    <w:p w14:paraId="68C4FA1F" w14:textId="77777777" w:rsidR="008C21A0" w:rsidRDefault="008C21A0" w:rsidP="00D01349"/>
    <w:p w14:paraId="68C4FA20" w14:textId="54726570" w:rsidR="008C21A0" w:rsidRDefault="008C21A0" w:rsidP="008C21A0">
      <w:pPr>
        <w:ind w:left="2160" w:hanging="2160"/>
      </w:pPr>
      <w:r w:rsidRPr="00652F1C">
        <w:rPr>
          <w:b/>
          <w:highlight w:val="yellow"/>
        </w:rPr>
        <w:t>Permittee:</w:t>
      </w:r>
      <w:r w:rsidRPr="00652F1C">
        <w:rPr>
          <w:b/>
          <w:highlight w:val="yellow"/>
        </w:rPr>
        <w:tab/>
      </w:r>
      <w:r>
        <w:rPr>
          <w:highlight w:val="yellow"/>
        </w:rPr>
        <w:t>Applicable or not applicable to individual permittee and h</w:t>
      </w:r>
      <w:r w:rsidRPr="00652F1C">
        <w:rPr>
          <w:highlight w:val="yellow"/>
        </w:rPr>
        <w:t>ow individual permi</w:t>
      </w:r>
      <w:r>
        <w:rPr>
          <w:highlight w:val="yellow"/>
        </w:rPr>
        <w:t>ttees are promoting activity and assessing results</w:t>
      </w:r>
      <w:r w:rsidRPr="00652F1C">
        <w:rPr>
          <w:highlight w:val="yellow"/>
        </w:rPr>
        <w:t xml:space="preserve">. </w:t>
      </w:r>
      <w:r w:rsidR="00307D03" w:rsidRPr="00760E9B">
        <w:rPr>
          <w:highlight w:val="yellow"/>
        </w:rPr>
        <w:t>We suggest you describe this here. Section VI should be a description of additional Existing and Proposed BMPs implemented by each permittee beyond the collaborative activities.</w:t>
      </w:r>
    </w:p>
    <w:p w14:paraId="68C4FA21" w14:textId="77777777" w:rsidR="008E562E" w:rsidRDefault="008E562E" w:rsidP="00D01349"/>
    <w:p w14:paraId="68C4FA22" w14:textId="77777777" w:rsidR="008E562E" w:rsidRDefault="008E562E" w:rsidP="00086989">
      <w:pPr>
        <w:pStyle w:val="Heading3"/>
      </w:pPr>
      <w:bookmarkStart w:id="27" w:name="_Toc350955129"/>
      <w:r>
        <w:lastRenderedPageBreak/>
        <w:t>Activity #1</w:t>
      </w:r>
      <w:r w:rsidR="00422A39">
        <w:t>7</w:t>
      </w:r>
      <w:r>
        <w:t>:  Washtenaw County Issues of the Environment Radio Show</w:t>
      </w:r>
      <w:bookmarkEnd w:id="27"/>
    </w:p>
    <w:p w14:paraId="68C4FA23" w14:textId="77777777" w:rsidR="008E562E" w:rsidRDefault="008E562E" w:rsidP="00086989">
      <w:pPr>
        <w:ind w:left="2160" w:hanging="2160"/>
      </w:pPr>
      <w:r w:rsidRPr="00086989">
        <w:rPr>
          <w:b/>
        </w:rPr>
        <w:t>Delivery Mechanism:</w:t>
      </w:r>
      <w:r>
        <w:tab/>
        <w:t>Weekly radio shows; every Wednesday morning from 8:20-8:30am the Washtenaw County Division of Public Works hosts a special guest speaker on the Issues of the Environment Radio Show on WEMU (89.1 FM).</w:t>
      </w:r>
    </w:p>
    <w:p w14:paraId="68C4FA24" w14:textId="77777777" w:rsidR="008E562E" w:rsidRDefault="008E562E" w:rsidP="00086989">
      <w:pPr>
        <w:ind w:left="2160" w:hanging="2160"/>
      </w:pPr>
      <w:r w:rsidRPr="00086989">
        <w:rPr>
          <w:b/>
        </w:rPr>
        <w:t>Key Messages:</w:t>
      </w:r>
      <w:r>
        <w:tab/>
        <w:t>Varies by show topic, but generally addresses environmental stewardship and related issues.</w:t>
      </w:r>
      <w:r w:rsidR="00500F74">
        <w:t xml:space="preserve">  Promotes public awareness of environmental issues, programs and news impacting our community.</w:t>
      </w:r>
    </w:p>
    <w:p w14:paraId="68C4FA25" w14:textId="77777777" w:rsidR="008E562E" w:rsidRDefault="008E562E" w:rsidP="00D01349">
      <w:r w:rsidRPr="00086989">
        <w:rPr>
          <w:b/>
        </w:rPr>
        <w:t>Target Audience:</w:t>
      </w:r>
      <w:r>
        <w:tab/>
        <w:t>Washtenaw County residents and businesses.</w:t>
      </w:r>
    </w:p>
    <w:p w14:paraId="68C4FA26" w14:textId="77777777" w:rsidR="00C70F78" w:rsidRDefault="00C44342" w:rsidP="00086989">
      <w:pPr>
        <w:ind w:left="2160" w:hanging="2160"/>
      </w:pPr>
      <w:r>
        <w:rPr>
          <w:b/>
        </w:rPr>
        <w:t>Year/Frequency</w:t>
      </w:r>
      <w:r w:rsidR="008E562E" w:rsidRPr="00086989">
        <w:rPr>
          <w:b/>
        </w:rPr>
        <w:t>:</w:t>
      </w:r>
      <w:r w:rsidR="008E562E">
        <w:t xml:space="preserve"> </w:t>
      </w:r>
      <w:r w:rsidR="008E562E">
        <w:tab/>
        <w:t xml:space="preserve">Ongoing weekly show, frequency of water quality related topics </w:t>
      </w:r>
      <w:r w:rsidR="00825ACC">
        <w:t xml:space="preserve">will </w:t>
      </w:r>
      <w:r w:rsidR="008E562E">
        <w:t>be quarterly.</w:t>
      </w:r>
    </w:p>
    <w:p w14:paraId="68C4FA27" w14:textId="77777777" w:rsidR="008E562E" w:rsidRDefault="00C70F78" w:rsidP="00086989">
      <w:pPr>
        <w:ind w:left="2160" w:hanging="2160"/>
      </w:pPr>
      <w:r>
        <w:rPr>
          <w:b/>
        </w:rPr>
        <w:t>Goal:</w:t>
      </w:r>
      <w:r w:rsidR="008E562E">
        <w:t xml:space="preserve"> </w:t>
      </w:r>
      <w:r w:rsidR="00B57364">
        <w:tab/>
        <w:t>Increase in number of listeners</w:t>
      </w:r>
      <w:r w:rsidR="00B57364" w:rsidRPr="00B57364">
        <w:t xml:space="preserve"> recognizing watershed and taking steps to protect and participating in program</w:t>
      </w:r>
      <w:r w:rsidR="00B57364">
        <w:t>s.</w:t>
      </w:r>
    </w:p>
    <w:p w14:paraId="68C4FA28" w14:textId="77777777" w:rsidR="008E562E" w:rsidRDefault="008E562E" w:rsidP="00D01349">
      <w:r w:rsidRPr="00086989">
        <w:rPr>
          <w:b/>
        </w:rPr>
        <w:t>Assessment:</w:t>
      </w:r>
      <w:r>
        <w:tab/>
      </w:r>
      <w:r>
        <w:tab/>
        <w:t>Number of water quality related program topics covered.</w:t>
      </w:r>
    </w:p>
    <w:p w14:paraId="68C4FA29" w14:textId="77777777" w:rsidR="008E562E" w:rsidRDefault="008E562E" w:rsidP="009F1BEB">
      <w:pPr>
        <w:ind w:left="2160" w:hanging="2160"/>
      </w:pPr>
      <w:r w:rsidRPr="00086989">
        <w:rPr>
          <w:b/>
        </w:rPr>
        <w:t>Parties involved:</w:t>
      </w:r>
      <w:r>
        <w:t xml:space="preserve"> </w:t>
      </w:r>
      <w:r>
        <w:tab/>
        <w:t>Washtenaw County Environmental Health Division.</w:t>
      </w:r>
      <w:r w:rsidR="009F1BEB">
        <w:t xml:space="preserve">  Promoted by permittees in Washtenaw County.</w:t>
      </w:r>
    </w:p>
    <w:p w14:paraId="68C4FA2A" w14:textId="77777777" w:rsidR="008E562E" w:rsidRDefault="005C44E7" w:rsidP="00D01349">
      <w:r w:rsidRPr="00AB1C22">
        <w:rPr>
          <w:b/>
        </w:rPr>
        <w:t>Topic</w:t>
      </w:r>
      <w:r>
        <w:rPr>
          <w:b/>
        </w:rPr>
        <w:t>s Addressed</w:t>
      </w:r>
      <w:r w:rsidR="008E562E" w:rsidRPr="00086989">
        <w:rPr>
          <w:b/>
        </w:rPr>
        <w:t>:</w:t>
      </w:r>
      <w:r w:rsidR="008E562E">
        <w:t xml:space="preserve"> </w:t>
      </w:r>
      <w:r w:rsidR="008E562E">
        <w:tab/>
        <w:t>A-</w:t>
      </w:r>
      <w:r w:rsidR="00825ACC">
        <w:t>K</w:t>
      </w:r>
    </w:p>
    <w:p w14:paraId="68C4FA2B" w14:textId="77777777" w:rsidR="008C21A0" w:rsidRDefault="008C21A0" w:rsidP="00D01349"/>
    <w:p w14:paraId="68C4FA2C" w14:textId="7A641BEA" w:rsidR="008C21A0" w:rsidRDefault="008C21A0" w:rsidP="008C21A0">
      <w:pPr>
        <w:ind w:left="2160" w:hanging="2160"/>
      </w:pPr>
      <w:r w:rsidRPr="00652F1C">
        <w:rPr>
          <w:b/>
          <w:highlight w:val="yellow"/>
        </w:rPr>
        <w:t>Permittee:</w:t>
      </w:r>
      <w:r w:rsidRPr="00652F1C">
        <w:rPr>
          <w:b/>
          <w:highlight w:val="yellow"/>
        </w:rPr>
        <w:tab/>
      </w:r>
      <w:r>
        <w:rPr>
          <w:highlight w:val="yellow"/>
        </w:rPr>
        <w:t>Applicable or not applicable to individual permittee and h</w:t>
      </w:r>
      <w:r w:rsidRPr="00652F1C">
        <w:rPr>
          <w:highlight w:val="yellow"/>
        </w:rPr>
        <w:t>ow individual permi</w:t>
      </w:r>
      <w:r>
        <w:rPr>
          <w:highlight w:val="yellow"/>
        </w:rPr>
        <w:t>ttees are promoting activity and assessing results</w:t>
      </w:r>
      <w:r w:rsidRPr="00652F1C">
        <w:rPr>
          <w:highlight w:val="yellow"/>
        </w:rPr>
        <w:t xml:space="preserve">. </w:t>
      </w:r>
      <w:r w:rsidR="00307D03" w:rsidRPr="00760E9B">
        <w:rPr>
          <w:highlight w:val="yellow"/>
        </w:rPr>
        <w:t>We suggest you describe this here. Section VI should be a description of additional Existing and Proposed BMPs implemented by each permittee beyond the collaborative activities.</w:t>
      </w:r>
    </w:p>
    <w:p w14:paraId="68C4FA2D" w14:textId="77777777" w:rsidR="008E562E" w:rsidRDefault="008E562E" w:rsidP="00D01349"/>
    <w:p w14:paraId="68C4FA2E" w14:textId="77777777" w:rsidR="008E562E" w:rsidRDefault="008E562E" w:rsidP="00086989">
      <w:pPr>
        <w:pStyle w:val="Heading3"/>
      </w:pPr>
      <w:bookmarkStart w:id="28" w:name="_Toc350955130"/>
      <w:r>
        <w:t>Activity #1</w:t>
      </w:r>
      <w:r w:rsidR="00422A39">
        <w:t>8</w:t>
      </w:r>
      <w:r>
        <w:t>:  Washtenaw County Environmental Excellence Awards</w:t>
      </w:r>
      <w:bookmarkEnd w:id="28"/>
    </w:p>
    <w:p w14:paraId="68C4FA2F" w14:textId="77777777" w:rsidR="008E562E" w:rsidRDefault="008E562E" w:rsidP="00086989">
      <w:pPr>
        <w:ind w:left="2160" w:hanging="2160"/>
      </w:pPr>
      <w:r w:rsidRPr="00086989">
        <w:rPr>
          <w:b/>
        </w:rPr>
        <w:t>Delivery Mechanism:</w:t>
      </w:r>
      <w:r>
        <w:tab/>
        <w:t xml:space="preserve">The Environmental Excellence Awards Program recognizes businesses and </w:t>
      </w:r>
      <w:proofErr w:type="spellStart"/>
      <w:r>
        <w:t>non-profit</w:t>
      </w:r>
      <w:proofErr w:type="spellEnd"/>
      <w:r>
        <w:t xml:space="preserve"> organizations in Washtenaw County that practice environmentally sound behavior in the areas of water quality protection, waste reduction and recycling, and pollution prevention. This award is provided once year.</w:t>
      </w:r>
    </w:p>
    <w:p w14:paraId="68C4FA30" w14:textId="77777777" w:rsidR="008E562E" w:rsidRDefault="008E562E" w:rsidP="002467DE">
      <w:pPr>
        <w:ind w:left="2160" w:hanging="2160"/>
      </w:pPr>
      <w:r w:rsidRPr="00086989">
        <w:rPr>
          <w:b/>
        </w:rPr>
        <w:t>Key Messages:</w:t>
      </w:r>
      <w:r>
        <w:tab/>
        <w:t>Water quality protection, waste reduction and recycling, and pollution prevention.</w:t>
      </w:r>
    </w:p>
    <w:p w14:paraId="68C4FA31" w14:textId="77777777" w:rsidR="008E562E" w:rsidRDefault="008E562E" w:rsidP="00D01349">
      <w:r w:rsidRPr="00086989">
        <w:rPr>
          <w:b/>
        </w:rPr>
        <w:t>Target Audience:</w:t>
      </w:r>
      <w:r>
        <w:tab/>
        <w:t>Businesses, institutions, multi-complex developments.</w:t>
      </w:r>
    </w:p>
    <w:p w14:paraId="68C4FA32" w14:textId="77777777" w:rsidR="008E562E" w:rsidRDefault="00C44342" w:rsidP="00D01349">
      <w:r>
        <w:rPr>
          <w:b/>
        </w:rPr>
        <w:t>Year/Frequency</w:t>
      </w:r>
      <w:r w:rsidR="008E562E">
        <w:t xml:space="preserve">: </w:t>
      </w:r>
      <w:r w:rsidR="008E562E">
        <w:tab/>
        <w:t>Annually.</w:t>
      </w:r>
    </w:p>
    <w:p w14:paraId="68C4FA33" w14:textId="77777777" w:rsidR="00C70F78" w:rsidRPr="00B57364" w:rsidRDefault="00C70F78" w:rsidP="00D01349">
      <w:r w:rsidRPr="00C70F78">
        <w:rPr>
          <w:b/>
        </w:rPr>
        <w:t>Goal:</w:t>
      </w:r>
      <w:r w:rsidR="00B57364">
        <w:tab/>
      </w:r>
      <w:r w:rsidR="00B57364">
        <w:tab/>
      </w:r>
      <w:r w:rsidR="00B57364">
        <w:tab/>
      </w:r>
      <w:r w:rsidR="00B57364" w:rsidRPr="00B57364">
        <w:t>Increase in number of applicants/participants and award recipients</w:t>
      </w:r>
      <w:r w:rsidR="002C4D10">
        <w:t>.</w:t>
      </w:r>
    </w:p>
    <w:p w14:paraId="68C4FA34" w14:textId="77777777" w:rsidR="008E562E" w:rsidRDefault="008E562E" w:rsidP="00D01349">
      <w:r w:rsidRPr="002467DE">
        <w:rPr>
          <w:b/>
        </w:rPr>
        <w:t>Assessment:</w:t>
      </w:r>
      <w:r>
        <w:tab/>
      </w:r>
      <w:r>
        <w:tab/>
        <w:t>Number of award recipients.</w:t>
      </w:r>
    </w:p>
    <w:p w14:paraId="68C4FA35" w14:textId="77777777" w:rsidR="008E562E" w:rsidRDefault="008E562E" w:rsidP="00086989">
      <w:pPr>
        <w:ind w:left="2160" w:hanging="2160"/>
      </w:pPr>
      <w:r w:rsidRPr="002467DE">
        <w:rPr>
          <w:b/>
        </w:rPr>
        <w:t>Parties involved:</w:t>
      </w:r>
      <w:r>
        <w:t xml:space="preserve"> </w:t>
      </w:r>
      <w:r>
        <w:tab/>
        <w:t>Washtenaw County Water Resources Commissioner, Environmental Health Division, and Solid Waste Management.</w:t>
      </w:r>
      <w:r w:rsidR="009F1BEB">
        <w:t xml:space="preserve"> Promoted by permittees in Washtenaw County.</w:t>
      </w:r>
    </w:p>
    <w:p w14:paraId="68C4FA36" w14:textId="77777777" w:rsidR="008E562E" w:rsidRDefault="005C44E7" w:rsidP="00D01349">
      <w:r w:rsidRPr="00AB1C22">
        <w:rPr>
          <w:b/>
        </w:rPr>
        <w:t>Topic</w:t>
      </w:r>
      <w:r>
        <w:rPr>
          <w:b/>
        </w:rPr>
        <w:t>s Addressed</w:t>
      </w:r>
      <w:r w:rsidR="008E562E" w:rsidRPr="002467DE">
        <w:rPr>
          <w:b/>
        </w:rPr>
        <w:t>:</w:t>
      </w:r>
      <w:r w:rsidR="008E562E">
        <w:t xml:space="preserve"> </w:t>
      </w:r>
      <w:r w:rsidR="008E562E">
        <w:tab/>
        <w:t>A-</w:t>
      </w:r>
      <w:r w:rsidR="00825ACC">
        <w:t>K</w:t>
      </w:r>
    </w:p>
    <w:p w14:paraId="68C4FA37" w14:textId="77777777" w:rsidR="008C21A0" w:rsidRDefault="008C21A0" w:rsidP="00D01349"/>
    <w:p w14:paraId="68C4FA38" w14:textId="6AD4E2C9" w:rsidR="008C21A0" w:rsidRDefault="008C21A0" w:rsidP="008C21A0">
      <w:pPr>
        <w:ind w:left="2160" w:hanging="2160"/>
      </w:pPr>
      <w:r w:rsidRPr="00652F1C">
        <w:rPr>
          <w:b/>
          <w:highlight w:val="yellow"/>
        </w:rPr>
        <w:t>Permittee:</w:t>
      </w:r>
      <w:r w:rsidRPr="00652F1C">
        <w:rPr>
          <w:b/>
          <w:highlight w:val="yellow"/>
        </w:rPr>
        <w:tab/>
      </w:r>
      <w:r>
        <w:rPr>
          <w:highlight w:val="yellow"/>
        </w:rPr>
        <w:t>Applicable or not applicable to individual permittee and h</w:t>
      </w:r>
      <w:r w:rsidRPr="00652F1C">
        <w:rPr>
          <w:highlight w:val="yellow"/>
        </w:rPr>
        <w:t>ow individual permi</w:t>
      </w:r>
      <w:r>
        <w:rPr>
          <w:highlight w:val="yellow"/>
        </w:rPr>
        <w:t>ttees are promoting activity and assessing results</w:t>
      </w:r>
      <w:r w:rsidRPr="00652F1C">
        <w:rPr>
          <w:highlight w:val="yellow"/>
        </w:rPr>
        <w:t xml:space="preserve">. </w:t>
      </w:r>
      <w:r w:rsidR="00831EE7" w:rsidRPr="00760E9B">
        <w:rPr>
          <w:highlight w:val="yellow"/>
        </w:rPr>
        <w:t>We suggest you describe this here. Section VI should be a description of additional Existing and Proposed BMPs implemented by each permittee beyond the collaborative activities.</w:t>
      </w:r>
    </w:p>
    <w:p w14:paraId="68C4FA39" w14:textId="77777777" w:rsidR="008E562E" w:rsidRDefault="008E562E" w:rsidP="00D01349"/>
    <w:p w14:paraId="68C4FA3A" w14:textId="77777777" w:rsidR="008E562E" w:rsidRDefault="008E562E" w:rsidP="00086989">
      <w:pPr>
        <w:pStyle w:val="Heading3"/>
      </w:pPr>
      <w:bookmarkStart w:id="29" w:name="_Toc350955131"/>
      <w:r>
        <w:lastRenderedPageBreak/>
        <w:t>Activity #</w:t>
      </w:r>
      <w:r w:rsidR="00422A39">
        <w:t>19</w:t>
      </w:r>
      <w:r>
        <w:t>:  Washtenaw County Fats, Oils, and Grease and Litter Reduction</w:t>
      </w:r>
      <w:bookmarkEnd w:id="29"/>
    </w:p>
    <w:p w14:paraId="68C4FA3B" w14:textId="77777777" w:rsidR="008E562E" w:rsidRDefault="008E562E" w:rsidP="002467DE">
      <w:pPr>
        <w:ind w:left="2160" w:hanging="2160"/>
      </w:pPr>
      <w:r w:rsidRPr="002467DE">
        <w:rPr>
          <w:b/>
        </w:rPr>
        <w:t>Delivery Mechanism:</w:t>
      </w:r>
      <w:r>
        <w:tab/>
      </w:r>
      <w:r w:rsidR="00AB4453" w:rsidRPr="00AB4453">
        <w:t xml:space="preserve"> Community Partners for Clean Streams – Handbook Section 9;  Fats, Oil and Grease brochure; and FOG presentations.  FOG material distribution and presentations are coordinated through the Washtenaw County Environmental Health Department and Water Resources Commissioner’s Office</w:t>
      </w:r>
      <w:r>
        <w:t>.</w:t>
      </w:r>
    </w:p>
    <w:p w14:paraId="68C4FA3C" w14:textId="77777777" w:rsidR="008E562E" w:rsidRDefault="008E562E" w:rsidP="002467DE">
      <w:pPr>
        <w:ind w:left="2160" w:hanging="2160"/>
      </w:pPr>
      <w:r w:rsidRPr="002467DE">
        <w:rPr>
          <w:b/>
        </w:rPr>
        <w:t>Key Messages:</w:t>
      </w:r>
      <w:r>
        <w:t xml:space="preserve"> </w:t>
      </w:r>
      <w:r>
        <w:tab/>
        <w:t>Proper disposal of cooking fats, kitchen maintenance practices and recycling best management practices.</w:t>
      </w:r>
    </w:p>
    <w:p w14:paraId="68C4FA3D" w14:textId="77777777" w:rsidR="008E562E" w:rsidRDefault="008E562E" w:rsidP="00D01349">
      <w:r w:rsidRPr="002467DE">
        <w:rPr>
          <w:b/>
        </w:rPr>
        <w:t>Target Audience:</w:t>
      </w:r>
      <w:r>
        <w:tab/>
        <w:t>Washtenaw County businesses.</w:t>
      </w:r>
    </w:p>
    <w:p w14:paraId="68C4FA3E" w14:textId="77777777" w:rsidR="008E562E" w:rsidRDefault="00C44342" w:rsidP="00AB4453">
      <w:pPr>
        <w:ind w:left="2160" w:hanging="2160"/>
      </w:pPr>
      <w:r>
        <w:rPr>
          <w:b/>
        </w:rPr>
        <w:t>Year/Frequency</w:t>
      </w:r>
      <w:r w:rsidR="008E562E" w:rsidRPr="002467DE">
        <w:rPr>
          <w:b/>
        </w:rPr>
        <w:t>:</w:t>
      </w:r>
      <w:r w:rsidR="008E562E">
        <w:tab/>
        <w:t>On-going.</w:t>
      </w:r>
      <w:r w:rsidR="00AB4453">
        <w:t xml:space="preserve">  </w:t>
      </w:r>
      <w:r w:rsidR="00AB4453" w:rsidRPr="00AB4453">
        <w:t>Materials are available at County offices, distributed by staff, online and at events/presentations.  FOG presentations are provided upon request.</w:t>
      </w:r>
    </w:p>
    <w:p w14:paraId="68C4FA3F" w14:textId="77777777" w:rsidR="00C70F78" w:rsidRPr="00B57364" w:rsidRDefault="00C70F78" w:rsidP="00B57364">
      <w:pPr>
        <w:ind w:left="2160" w:hanging="2160"/>
      </w:pPr>
      <w:r w:rsidRPr="00C70F78">
        <w:rPr>
          <w:b/>
        </w:rPr>
        <w:t>Goal:</w:t>
      </w:r>
      <w:r w:rsidR="00B57364">
        <w:rPr>
          <w:b/>
        </w:rPr>
        <w:tab/>
      </w:r>
      <w:r w:rsidR="00B57364" w:rsidRPr="00B57364">
        <w:t>Decrease the number o</w:t>
      </w:r>
      <w:r w:rsidR="00B57364">
        <w:t xml:space="preserve">f actions or corrections needed. </w:t>
      </w:r>
    </w:p>
    <w:p w14:paraId="68C4FA40" w14:textId="77777777" w:rsidR="008E562E" w:rsidRDefault="008E562E" w:rsidP="00D01349">
      <w:r w:rsidRPr="002467DE">
        <w:rPr>
          <w:b/>
        </w:rPr>
        <w:t>Assessment:</w:t>
      </w:r>
      <w:r>
        <w:tab/>
      </w:r>
      <w:r>
        <w:tab/>
        <w:t>Number of participants</w:t>
      </w:r>
      <w:r w:rsidR="00F638FC">
        <w:t xml:space="preserve"> and materials distributed</w:t>
      </w:r>
      <w:r w:rsidR="002C4D10">
        <w:t>.</w:t>
      </w:r>
    </w:p>
    <w:p w14:paraId="68C4FA41" w14:textId="77777777" w:rsidR="008E562E" w:rsidRDefault="008E562E" w:rsidP="002467DE">
      <w:pPr>
        <w:ind w:left="2160" w:hanging="2160"/>
      </w:pPr>
      <w:r w:rsidRPr="002467DE">
        <w:rPr>
          <w:b/>
        </w:rPr>
        <w:t>Parties involved:</w:t>
      </w:r>
      <w:r>
        <w:t xml:space="preserve"> </w:t>
      </w:r>
      <w:r>
        <w:tab/>
        <w:t>Washtenaw County Water Resources Commissioner, Environmental Health Division.</w:t>
      </w:r>
    </w:p>
    <w:p w14:paraId="68C4FA42" w14:textId="77777777" w:rsidR="008E562E" w:rsidRDefault="005C44E7" w:rsidP="00D01349">
      <w:r w:rsidRPr="00AB1C22">
        <w:rPr>
          <w:b/>
        </w:rPr>
        <w:t>Topic</w:t>
      </w:r>
      <w:r>
        <w:rPr>
          <w:b/>
        </w:rPr>
        <w:t>s Addressed</w:t>
      </w:r>
      <w:r w:rsidR="008E562E" w:rsidRPr="002467DE">
        <w:rPr>
          <w:b/>
        </w:rPr>
        <w:t>:</w:t>
      </w:r>
      <w:r w:rsidR="008E562E">
        <w:tab/>
        <w:t>K</w:t>
      </w:r>
    </w:p>
    <w:p w14:paraId="68C4FA43" w14:textId="77777777" w:rsidR="008C21A0" w:rsidRDefault="008C21A0" w:rsidP="00D01349"/>
    <w:p w14:paraId="68C4FA44" w14:textId="0839C9FA" w:rsidR="008C21A0" w:rsidRDefault="008C21A0" w:rsidP="008C21A0">
      <w:pPr>
        <w:ind w:left="2160" w:hanging="2160"/>
      </w:pPr>
      <w:r w:rsidRPr="00652F1C">
        <w:rPr>
          <w:b/>
          <w:highlight w:val="yellow"/>
        </w:rPr>
        <w:t>Permittee:</w:t>
      </w:r>
      <w:r w:rsidRPr="00652F1C">
        <w:rPr>
          <w:b/>
          <w:highlight w:val="yellow"/>
        </w:rPr>
        <w:tab/>
      </w:r>
      <w:r>
        <w:rPr>
          <w:highlight w:val="yellow"/>
        </w:rPr>
        <w:t>Applicable or not applicable to individual permittee and h</w:t>
      </w:r>
      <w:r w:rsidRPr="00652F1C">
        <w:rPr>
          <w:highlight w:val="yellow"/>
        </w:rPr>
        <w:t>ow individual permi</w:t>
      </w:r>
      <w:r>
        <w:rPr>
          <w:highlight w:val="yellow"/>
        </w:rPr>
        <w:t>ttees are promoting activity and assessing results</w:t>
      </w:r>
      <w:r w:rsidRPr="00652F1C">
        <w:rPr>
          <w:highlight w:val="yellow"/>
        </w:rPr>
        <w:t xml:space="preserve">. </w:t>
      </w:r>
      <w:r w:rsidR="00831EE7" w:rsidRPr="00760E9B">
        <w:rPr>
          <w:highlight w:val="yellow"/>
        </w:rPr>
        <w:t>We suggest you describe this here. Section VI should be a description of additional Existing and Proposed BMPs implemented by each permittee beyond the collaborative activities.</w:t>
      </w:r>
    </w:p>
    <w:p w14:paraId="68C4FA45" w14:textId="77777777" w:rsidR="008E562E" w:rsidRDefault="008E562E" w:rsidP="00D01349"/>
    <w:p w14:paraId="68C4FA46" w14:textId="77777777" w:rsidR="008E562E" w:rsidRDefault="008E562E" w:rsidP="00086989">
      <w:pPr>
        <w:pStyle w:val="Heading3"/>
      </w:pPr>
      <w:bookmarkStart w:id="30" w:name="_Toc350955132"/>
      <w:r>
        <w:t>Activity #2</w:t>
      </w:r>
      <w:r w:rsidR="00422A39">
        <w:t>0</w:t>
      </w:r>
      <w:r>
        <w:t>: Washtenaw County River Safe Homes Program</w:t>
      </w:r>
      <w:bookmarkEnd w:id="30"/>
    </w:p>
    <w:p w14:paraId="68C4FA47" w14:textId="77777777" w:rsidR="008E562E" w:rsidRDefault="008E562E" w:rsidP="002467DE">
      <w:pPr>
        <w:ind w:left="2160" w:hanging="2160"/>
      </w:pPr>
      <w:r w:rsidRPr="002467DE">
        <w:rPr>
          <w:b/>
        </w:rPr>
        <w:t>Delivery Mechanism:</w:t>
      </w:r>
      <w:r>
        <w:tab/>
        <w:t xml:space="preserve">Online and hard copy surveys determine how activities around the home protect water quality. Improvement resources are included. Participants receive a </w:t>
      </w:r>
      <w:proofErr w:type="spellStart"/>
      <w:r>
        <w:t>RiverSafe</w:t>
      </w:r>
      <w:proofErr w:type="spellEnd"/>
      <w:r>
        <w:t xml:space="preserve"> Homes plaque for satisfactorily completing the survey and </w:t>
      </w:r>
      <w:r w:rsidR="008764B7">
        <w:t>periodic e</w:t>
      </w:r>
      <w:r w:rsidR="001C73B6">
        <w:t>nvironmental news via email, website or social media posts</w:t>
      </w:r>
      <w:r w:rsidR="008764B7">
        <w:t>.</w:t>
      </w:r>
    </w:p>
    <w:p w14:paraId="68C4FA48" w14:textId="77777777" w:rsidR="00F35862" w:rsidRDefault="008E562E" w:rsidP="00F35862">
      <w:pPr>
        <w:ind w:left="2160" w:hanging="2160"/>
      </w:pPr>
      <w:r w:rsidRPr="002467DE">
        <w:rPr>
          <w:b/>
        </w:rPr>
        <w:t>Key Messages:</w:t>
      </w:r>
      <w:r>
        <w:t xml:space="preserve"> </w:t>
      </w:r>
      <w:r>
        <w:tab/>
        <w:t xml:space="preserve">Protecting water quality around the home is easy to do and produces significant results. </w:t>
      </w:r>
    </w:p>
    <w:p w14:paraId="68C4FA49" w14:textId="77777777" w:rsidR="008E562E" w:rsidRDefault="008E562E" w:rsidP="00D01349">
      <w:r w:rsidRPr="002467DE">
        <w:rPr>
          <w:b/>
        </w:rPr>
        <w:t>Target Audience:</w:t>
      </w:r>
      <w:r>
        <w:t xml:space="preserve"> </w:t>
      </w:r>
      <w:r>
        <w:tab/>
        <w:t>Washtenaw County residents.</w:t>
      </w:r>
      <w:r w:rsidR="002954C5">
        <w:t xml:space="preserve"> Business, industries</w:t>
      </w:r>
      <w:r w:rsidR="00E034F0">
        <w:t>.</w:t>
      </w:r>
    </w:p>
    <w:p w14:paraId="68C4FA4A" w14:textId="77777777" w:rsidR="00F35862" w:rsidRDefault="00F35862" w:rsidP="00D01349">
      <w:r w:rsidRPr="00F35862">
        <w:rPr>
          <w:b/>
        </w:rPr>
        <w:t>Year/Frequency:</w:t>
      </w:r>
      <w:r>
        <w:tab/>
        <w:t>On</w:t>
      </w:r>
      <w:r w:rsidR="00B57364">
        <w:t>-</w:t>
      </w:r>
      <w:r>
        <w:t>going.</w:t>
      </w:r>
    </w:p>
    <w:p w14:paraId="68C4FA4B" w14:textId="77777777" w:rsidR="00C70F78" w:rsidRPr="00B57364" w:rsidRDefault="00C70F78" w:rsidP="00D01349">
      <w:r w:rsidRPr="00C70F78">
        <w:rPr>
          <w:b/>
        </w:rPr>
        <w:t>Goal:</w:t>
      </w:r>
      <w:r w:rsidR="00B57364">
        <w:tab/>
      </w:r>
      <w:r w:rsidR="00B57364">
        <w:tab/>
      </w:r>
      <w:r w:rsidR="00B57364">
        <w:tab/>
      </w:r>
      <w:r w:rsidR="00B57364" w:rsidRPr="00B57364">
        <w:t>Increase number of participants</w:t>
      </w:r>
      <w:r w:rsidR="002C4D10">
        <w:t>.</w:t>
      </w:r>
    </w:p>
    <w:p w14:paraId="68C4FA4C" w14:textId="77777777" w:rsidR="008E562E" w:rsidRDefault="008E562E" w:rsidP="00D01349">
      <w:r w:rsidRPr="002467DE">
        <w:rPr>
          <w:b/>
        </w:rPr>
        <w:t>Assessment:</w:t>
      </w:r>
      <w:r>
        <w:tab/>
      </w:r>
      <w:r>
        <w:tab/>
        <w:t>Number of participants</w:t>
      </w:r>
      <w:r w:rsidR="002954C5">
        <w:t>; results of survey</w:t>
      </w:r>
      <w:r w:rsidR="000828AA">
        <w:t>.</w:t>
      </w:r>
    </w:p>
    <w:p w14:paraId="68C4FA4D" w14:textId="77777777" w:rsidR="00AB4453" w:rsidRDefault="008E562E">
      <w:pPr>
        <w:ind w:left="2160" w:hanging="2160"/>
      </w:pPr>
      <w:r w:rsidRPr="002467DE">
        <w:rPr>
          <w:b/>
        </w:rPr>
        <w:t>Part</w:t>
      </w:r>
      <w:r w:rsidR="00F35862">
        <w:rPr>
          <w:b/>
        </w:rPr>
        <w:t>ies</w:t>
      </w:r>
      <w:r w:rsidRPr="002467DE">
        <w:rPr>
          <w:b/>
        </w:rPr>
        <w:t xml:space="preserve"> Involved:</w:t>
      </w:r>
      <w:r>
        <w:t xml:space="preserve"> </w:t>
      </w:r>
      <w:r>
        <w:tab/>
        <w:t>Washtenaw County Water Resources Commissioner.</w:t>
      </w:r>
      <w:r w:rsidR="009F1BEB">
        <w:t xml:space="preserve"> Promoted by permittees in Washtenaw County.</w:t>
      </w:r>
    </w:p>
    <w:p w14:paraId="68C4FA4E" w14:textId="77777777" w:rsidR="008E562E" w:rsidRDefault="005C44E7" w:rsidP="00D01349">
      <w:r w:rsidRPr="00AB1C22">
        <w:rPr>
          <w:b/>
        </w:rPr>
        <w:t>Topic</w:t>
      </w:r>
      <w:r>
        <w:rPr>
          <w:b/>
        </w:rPr>
        <w:t>s Addressed</w:t>
      </w:r>
      <w:r w:rsidR="008E562E" w:rsidRPr="002467DE">
        <w:rPr>
          <w:b/>
        </w:rPr>
        <w:t>:</w:t>
      </w:r>
      <w:r w:rsidR="008E562E">
        <w:tab/>
        <w:t>A-K</w:t>
      </w:r>
    </w:p>
    <w:p w14:paraId="68C4FA4F" w14:textId="77777777" w:rsidR="008C21A0" w:rsidRDefault="008C21A0" w:rsidP="00D01349"/>
    <w:p w14:paraId="68C4FA50" w14:textId="02547F2D" w:rsidR="008C21A0" w:rsidRDefault="008C21A0" w:rsidP="008C21A0">
      <w:pPr>
        <w:ind w:left="2160" w:hanging="2160"/>
      </w:pPr>
      <w:r w:rsidRPr="00652F1C">
        <w:rPr>
          <w:b/>
          <w:highlight w:val="yellow"/>
        </w:rPr>
        <w:t>Permittee:</w:t>
      </w:r>
      <w:r w:rsidRPr="00652F1C">
        <w:rPr>
          <w:b/>
          <w:highlight w:val="yellow"/>
        </w:rPr>
        <w:tab/>
      </w:r>
      <w:r>
        <w:rPr>
          <w:highlight w:val="yellow"/>
        </w:rPr>
        <w:t>Applicable or not applicable to individual permittee and h</w:t>
      </w:r>
      <w:r w:rsidRPr="00652F1C">
        <w:rPr>
          <w:highlight w:val="yellow"/>
        </w:rPr>
        <w:t>ow individual permi</w:t>
      </w:r>
      <w:r>
        <w:rPr>
          <w:highlight w:val="yellow"/>
        </w:rPr>
        <w:t>ttees are promoting activity and assessing results</w:t>
      </w:r>
      <w:r w:rsidRPr="00652F1C">
        <w:rPr>
          <w:highlight w:val="yellow"/>
        </w:rPr>
        <w:t xml:space="preserve">. </w:t>
      </w:r>
      <w:r w:rsidR="00831EE7" w:rsidRPr="00760E9B">
        <w:rPr>
          <w:highlight w:val="yellow"/>
        </w:rPr>
        <w:t>We suggest you describe this here. Section VI should be a description of additional Existing and Proposed BMPs implemented by each permittee beyond the collaborative activities.</w:t>
      </w:r>
    </w:p>
    <w:p w14:paraId="68C4FA51" w14:textId="77777777" w:rsidR="008E562E" w:rsidRDefault="008E562E" w:rsidP="00D01349"/>
    <w:p w14:paraId="68C4FA52" w14:textId="77777777" w:rsidR="008E562E" w:rsidRDefault="008E562E" w:rsidP="00086989">
      <w:pPr>
        <w:pStyle w:val="Heading3"/>
      </w:pPr>
      <w:bookmarkStart w:id="31" w:name="_Toc350955133"/>
      <w:r>
        <w:lastRenderedPageBreak/>
        <w:t>Activity #2</w:t>
      </w:r>
      <w:r w:rsidR="00422A39">
        <w:t>1</w:t>
      </w:r>
      <w:r>
        <w:t>: Washtenaw County</w:t>
      </w:r>
      <w:r w:rsidR="009D0447">
        <w:t>/Ann Arbor</w:t>
      </w:r>
      <w:r>
        <w:t xml:space="preserve"> Residential Rain Garden Program</w:t>
      </w:r>
      <w:bookmarkEnd w:id="31"/>
    </w:p>
    <w:p w14:paraId="68C4FA53" w14:textId="77777777" w:rsidR="008E562E" w:rsidRDefault="008E562E" w:rsidP="002467DE">
      <w:pPr>
        <w:ind w:left="2160" w:hanging="2160"/>
      </w:pPr>
      <w:r w:rsidRPr="002467DE">
        <w:rPr>
          <w:b/>
        </w:rPr>
        <w:t>Delivery Mechanism:</w:t>
      </w:r>
      <w:r>
        <w:tab/>
        <w:t xml:space="preserve">The </w:t>
      </w:r>
      <w:r w:rsidR="00F35862">
        <w:t xml:space="preserve">City of Ann Arbor and the </w:t>
      </w:r>
      <w:r>
        <w:t xml:space="preserve">Washtenaw County Water Resources Commissioner works with several families each year to plan, design and install rain gardens on their properties as funding is available. The WCWRC’s website provides extensive information to promote and support “do-it-yourself” rain gardeners.  </w:t>
      </w:r>
    </w:p>
    <w:p w14:paraId="68C4FA54" w14:textId="77777777" w:rsidR="008E562E" w:rsidRDefault="008E562E" w:rsidP="002467DE">
      <w:pPr>
        <w:ind w:left="2160" w:hanging="2160"/>
      </w:pPr>
      <w:r w:rsidRPr="002467DE">
        <w:rPr>
          <w:b/>
        </w:rPr>
        <w:t>Key Messages:</w:t>
      </w:r>
      <w:r>
        <w:t xml:space="preserve"> </w:t>
      </w:r>
      <w:r>
        <w:tab/>
        <w:t xml:space="preserve">Protecting water quality and preventing stormwater runoff through the use of rain gardens with native plants. </w:t>
      </w:r>
    </w:p>
    <w:p w14:paraId="68C4FA55" w14:textId="77777777" w:rsidR="008E562E" w:rsidRDefault="008E562E" w:rsidP="00D01349">
      <w:r w:rsidRPr="002467DE">
        <w:rPr>
          <w:b/>
        </w:rPr>
        <w:t>Target Audience:</w:t>
      </w:r>
      <w:r>
        <w:t xml:space="preserve"> </w:t>
      </w:r>
      <w:r>
        <w:tab/>
        <w:t xml:space="preserve">Washtenaw County residents. </w:t>
      </w:r>
    </w:p>
    <w:p w14:paraId="68C4FA56" w14:textId="77777777" w:rsidR="00F35862" w:rsidRDefault="00F35862" w:rsidP="00D01349">
      <w:r w:rsidRPr="00F35862">
        <w:rPr>
          <w:b/>
        </w:rPr>
        <w:t>Year/Frequency:</w:t>
      </w:r>
      <w:r>
        <w:tab/>
        <w:t>Annually.</w:t>
      </w:r>
    </w:p>
    <w:p w14:paraId="68C4FA57" w14:textId="77777777" w:rsidR="00C70F78" w:rsidRPr="00B57364" w:rsidRDefault="00C70F78" w:rsidP="00D01349">
      <w:r w:rsidRPr="00C70F78">
        <w:rPr>
          <w:b/>
        </w:rPr>
        <w:t>Goal:</w:t>
      </w:r>
      <w:r w:rsidR="00B57364">
        <w:rPr>
          <w:b/>
        </w:rPr>
        <w:tab/>
      </w:r>
      <w:r w:rsidR="00B57364">
        <w:rPr>
          <w:b/>
        </w:rPr>
        <w:tab/>
      </w:r>
      <w:r w:rsidR="00B57364">
        <w:rPr>
          <w:b/>
        </w:rPr>
        <w:tab/>
      </w:r>
      <w:r w:rsidR="00B57364" w:rsidRPr="00B57364">
        <w:t>Increase number of partic</w:t>
      </w:r>
      <w:r w:rsidR="00E034F0">
        <w:t>i</w:t>
      </w:r>
      <w:r w:rsidR="00B57364" w:rsidRPr="00B57364">
        <w:t>pants in program</w:t>
      </w:r>
      <w:r w:rsidR="002C4D10">
        <w:t>.</w:t>
      </w:r>
    </w:p>
    <w:p w14:paraId="68C4FA58" w14:textId="77777777" w:rsidR="008E562E" w:rsidRDefault="008E562E" w:rsidP="00D01349">
      <w:r w:rsidRPr="002467DE">
        <w:rPr>
          <w:b/>
        </w:rPr>
        <w:t>Assessment:</w:t>
      </w:r>
      <w:r>
        <w:tab/>
      </w:r>
      <w:r>
        <w:tab/>
        <w:t>Number of participants and number of rain gardens installed and maintained.</w:t>
      </w:r>
    </w:p>
    <w:p w14:paraId="68C4FA59" w14:textId="77777777" w:rsidR="008E562E" w:rsidRDefault="008E562E" w:rsidP="000828AA">
      <w:pPr>
        <w:ind w:left="2160" w:hanging="2160"/>
      </w:pPr>
      <w:r w:rsidRPr="002467DE">
        <w:rPr>
          <w:b/>
        </w:rPr>
        <w:t>Part</w:t>
      </w:r>
      <w:r w:rsidR="00F35862">
        <w:rPr>
          <w:b/>
        </w:rPr>
        <w:t>ies</w:t>
      </w:r>
      <w:r w:rsidRPr="002467DE">
        <w:rPr>
          <w:b/>
        </w:rPr>
        <w:t xml:space="preserve"> Involved:</w:t>
      </w:r>
      <w:r>
        <w:t xml:space="preserve"> </w:t>
      </w:r>
      <w:r>
        <w:tab/>
        <w:t>Washtenaw County Water Resources Commissioner</w:t>
      </w:r>
      <w:r w:rsidR="00F35862">
        <w:t>, City of Ann Arbor</w:t>
      </w:r>
      <w:r w:rsidR="002C4D10">
        <w:t>.</w:t>
      </w:r>
      <w:r w:rsidR="000828AA">
        <w:t xml:space="preserve"> Promoted by</w:t>
      </w:r>
      <w:r w:rsidR="009D0447">
        <w:t xml:space="preserve"> </w:t>
      </w:r>
      <w:r w:rsidR="000828AA">
        <w:t>permittees in Washtenaw County.</w:t>
      </w:r>
    </w:p>
    <w:p w14:paraId="68C4FA5A" w14:textId="77777777" w:rsidR="008E562E" w:rsidRDefault="005C44E7" w:rsidP="00D01349">
      <w:r w:rsidRPr="00AB1C22">
        <w:rPr>
          <w:b/>
        </w:rPr>
        <w:t>Topic</w:t>
      </w:r>
      <w:r>
        <w:rPr>
          <w:b/>
        </w:rPr>
        <w:t>s Addressed</w:t>
      </w:r>
      <w:r w:rsidR="008E562E" w:rsidRPr="002467DE">
        <w:rPr>
          <w:b/>
        </w:rPr>
        <w:t>:</w:t>
      </w:r>
      <w:r w:rsidR="008E562E">
        <w:tab/>
      </w:r>
      <w:r w:rsidR="000828AA">
        <w:t xml:space="preserve">A, B, I, </w:t>
      </w:r>
      <w:r w:rsidR="008E562E">
        <w:t>J</w:t>
      </w:r>
    </w:p>
    <w:p w14:paraId="68C4FA5B" w14:textId="77777777" w:rsidR="008C21A0" w:rsidRDefault="008C21A0" w:rsidP="00D01349"/>
    <w:p w14:paraId="68C4FA5C" w14:textId="4B201432" w:rsidR="008C21A0" w:rsidRDefault="008C21A0" w:rsidP="008C21A0">
      <w:pPr>
        <w:ind w:left="2160" w:hanging="2160"/>
      </w:pPr>
      <w:r w:rsidRPr="00652F1C">
        <w:rPr>
          <w:b/>
          <w:highlight w:val="yellow"/>
        </w:rPr>
        <w:t>Permittee:</w:t>
      </w:r>
      <w:r w:rsidRPr="00652F1C">
        <w:rPr>
          <w:b/>
          <w:highlight w:val="yellow"/>
        </w:rPr>
        <w:tab/>
      </w:r>
      <w:r>
        <w:rPr>
          <w:highlight w:val="yellow"/>
        </w:rPr>
        <w:t>Applicable or not applicable to individual permittee and h</w:t>
      </w:r>
      <w:r w:rsidRPr="00652F1C">
        <w:rPr>
          <w:highlight w:val="yellow"/>
        </w:rPr>
        <w:t>ow individual permi</w:t>
      </w:r>
      <w:r>
        <w:rPr>
          <w:highlight w:val="yellow"/>
        </w:rPr>
        <w:t>ttees are promoting activity and assessing results</w:t>
      </w:r>
      <w:r w:rsidRPr="00652F1C">
        <w:rPr>
          <w:highlight w:val="yellow"/>
        </w:rPr>
        <w:t xml:space="preserve">. </w:t>
      </w:r>
      <w:r w:rsidR="00831EE7" w:rsidRPr="00760E9B">
        <w:rPr>
          <w:highlight w:val="yellow"/>
        </w:rPr>
        <w:t>We suggest you describe this here. Section VI should be a description of additional Existing and Proposed BMPs implemented by each permittee beyond the collaborative activities.</w:t>
      </w:r>
    </w:p>
    <w:p w14:paraId="68C4FA5D" w14:textId="77777777" w:rsidR="008C21A0" w:rsidRDefault="008C21A0" w:rsidP="008C21A0">
      <w:pPr>
        <w:ind w:left="2160" w:hanging="2160"/>
      </w:pPr>
    </w:p>
    <w:p w14:paraId="68C4FA5E" w14:textId="77777777" w:rsidR="008E562E" w:rsidRDefault="008E562E" w:rsidP="00086989">
      <w:pPr>
        <w:pStyle w:val="Heading3"/>
      </w:pPr>
      <w:bookmarkStart w:id="32" w:name="_Toc350955134"/>
      <w:r>
        <w:t>Activity #2</w:t>
      </w:r>
      <w:r w:rsidR="00422A39">
        <w:t>2</w:t>
      </w:r>
      <w:r>
        <w:t>: Washtenaw County Home Toxics Reduction Program</w:t>
      </w:r>
      <w:bookmarkEnd w:id="32"/>
      <w:r>
        <w:t xml:space="preserve"> </w:t>
      </w:r>
    </w:p>
    <w:p w14:paraId="68C4FA5F" w14:textId="77777777" w:rsidR="008E562E" w:rsidRDefault="008E562E" w:rsidP="002467DE">
      <w:pPr>
        <w:ind w:left="2160" w:hanging="2160"/>
      </w:pPr>
      <w:r w:rsidRPr="002467DE">
        <w:rPr>
          <w:b/>
        </w:rPr>
        <w:t>Delivery Mechanism:</w:t>
      </w:r>
      <w:r>
        <w:tab/>
        <w:t>Provides the residents of Washtenaw County with a disposal option for flammable, poisonous, toxic and corrosive materials by providing the Washtenaw County Home Toxics Collection Center in Scio Township, along with informational materials for the public that promote the collection center and proper disposal of home toxics.</w:t>
      </w:r>
    </w:p>
    <w:p w14:paraId="68C4FA60" w14:textId="77777777" w:rsidR="008E562E" w:rsidRDefault="008E562E" w:rsidP="002467DE">
      <w:pPr>
        <w:ind w:left="2160" w:hanging="2160"/>
      </w:pPr>
      <w:r w:rsidRPr="002467DE">
        <w:rPr>
          <w:b/>
        </w:rPr>
        <w:t>Key Messages:</w:t>
      </w:r>
      <w:r>
        <w:tab/>
        <w:t>The program seeks to address the environmental (including water quality) and public health effects resulting from improper handling and disposal of home toxics, and is committed to reducing the use of home toxics and keeping citizens informed about the choices and responsibilities associated with purchasing, handling and disposing of toxic substances.</w:t>
      </w:r>
    </w:p>
    <w:p w14:paraId="68C4FA61" w14:textId="77777777" w:rsidR="008E562E" w:rsidRDefault="008E562E" w:rsidP="00D01349">
      <w:r w:rsidRPr="002467DE">
        <w:rPr>
          <w:b/>
        </w:rPr>
        <w:t>Target Audience:</w:t>
      </w:r>
      <w:r>
        <w:tab/>
        <w:t>Washtenaw County residents</w:t>
      </w:r>
      <w:r w:rsidR="002C4D10">
        <w:t>.</w:t>
      </w:r>
    </w:p>
    <w:p w14:paraId="68C4FA62" w14:textId="77777777" w:rsidR="00F35862" w:rsidRDefault="00F35862" w:rsidP="00D01349">
      <w:r w:rsidRPr="00F35862">
        <w:rPr>
          <w:b/>
        </w:rPr>
        <w:t>Year/Frequency:</w:t>
      </w:r>
      <w:r>
        <w:tab/>
        <w:t>On</w:t>
      </w:r>
      <w:r w:rsidR="006B349C">
        <w:t>-</w:t>
      </w:r>
      <w:r>
        <w:t>going.</w:t>
      </w:r>
    </w:p>
    <w:p w14:paraId="68C4FA63" w14:textId="77777777" w:rsidR="001D1DF8" w:rsidRPr="005414B9" w:rsidRDefault="001D1DF8" w:rsidP="001D1DF8">
      <w:r w:rsidRPr="005414B9">
        <w:rPr>
          <w:b/>
        </w:rPr>
        <w:t>Goal:</w:t>
      </w:r>
      <w:r>
        <w:tab/>
      </w:r>
      <w:r>
        <w:tab/>
      </w:r>
      <w:r>
        <w:tab/>
        <w:t>Increase the number of residents using the program to dispose of home toxics.</w:t>
      </w:r>
    </w:p>
    <w:p w14:paraId="68C4FA64" w14:textId="77777777" w:rsidR="008E562E" w:rsidRDefault="00C646DD" w:rsidP="000828AA">
      <w:pPr>
        <w:ind w:left="2160" w:hanging="2160"/>
      </w:pPr>
      <w:r>
        <w:rPr>
          <w:b/>
        </w:rPr>
        <w:t>Assessment</w:t>
      </w:r>
      <w:r w:rsidR="008E562E" w:rsidRPr="002467DE">
        <w:rPr>
          <w:b/>
        </w:rPr>
        <w:t>:</w:t>
      </w:r>
      <w:r w:rsidR="008E562E">
        <w:tab/>
      </w:r>
      <w:r w:rsidR="002954C5">
        <w:t xml:space="preserve">Promoting/publicizing efforts; web site hits; informational materials distributed; </w:t>
      </w:r>
      <w:r w:rsidR="008E562E">
        <w:t>Number of drop offs/quantity of disposal materials.</w:t>
      </w:r>
    </w:p>
    <w:p w14:paraId="68C4FA65" w14:textId="77777777" w:rsidR="008E562E" w:rsidRDefault="008E562E" w:rsidP="002467DE">
      <w:pPr>
        <w:ind w:left="2160" w:hanging="2160"/>
      </w:pPr>
      <w:r w:rsidRPr="002467DE">
        <w:rPr>
          <w:b/>
        </w:rPr>
        <w:t>Party Involved:</w:t>
      </w:r>
      <w:r>
        <w:tab/>
      </w:r>
      <w:r w:rsidRPr="00831EE7">
        <w:t>Washtenaw County</w:t>
      </w:r>
      <w:r>
        <w:t xml:space="preserve"> and Permittees who promote the Home Toxic Reduction Program</w:t>
      </w:r>
      <w:r w:rsidR="002C4D10">
        <w:t>.</w:t>
      </w:r>
      <w:r w:rsidR="000828AA">
        <w:t xml:space="preserve"> Promoted by permittees in Washtenaw County.</w:t>
      </w:r>
    </w:p>
    <w:p w14:paraId="68C4FA66" w14:textId="77777777" w:rsidR="008E562E" w:rsidRDefault="005C44E7" w:rsidP="00D01349">
      <w:r w:rsidRPr="00AB1C22">
        <w:rPr>
          <w:b/>
        </w:rPr>
        <w:t>Topic</w:t>
      </w:r>
      <w:r>
        <w:rPr>
          <w:b/>
        </w:rPr>
        <w:t>s Addressed</w:t>
      </w:r>
      <w:r w:rsidR="008E562E" w:rsidRPr="002467DE">
        <w:rPr>
          <w:b/>
        </w:rPr>
        <w:t>:</w:t>
      </w:r>
      <w:r w:rsidR="008E562E">
        <w:tab/>
        <w:t>G</w:t>
      </w:r>
    </w:p>
    <w:p w14:paraId="68C4FA67" w14:textId="77777777" w:rsidR="008C21A0" w:rsidRDefault="008C21A0" w:rsidP="00D01349"/>
    <w:p w14:paraId="68C4FA68" w14:textId="1037C439" w:rsidR="008C21A0" w:rsidRDefault="008C21A0" w:rsidP="008C21A0">
      <w:pPr>
        <w:ind w:left="2160" w:hanging="2160"/>
      </w:pPr>
      <w:r w:rsidRPr="00652F1C">
        <w:rPr>
          <w:b/>
          <w:highlight w:val="yellow"/>
        </w:rPr>
        <w:t>Permittee:</w:t>
      </w:r>
      <w:r w:rsidRPr="00652F1C">
        <w:rPr>
          <w:b/>
          <w:highlight w:val="yellow"/>
        </w:rPr>
        <w:tab/>
      </w:r>
      <w:r>
        <w:rPr>
          <w:highlight w:val="yellow"/>
        </w:rPr>
        <w:t>Applicable or not applicable to individual permittee and h</w:t>
      </w:r>
      <w:r w:rsidRPr="00652F1C">
        <w:rPr>
          <w:highlight w:val="yellow"/>
        </w:rPr>
        <w:t>ow individual permi</w:t>
      </w:r>
      <w:r>
        <w:rPr>
          <w:highlight w:val="yellow"/>
        </w:rPr>
        <w:t>ttees are promoting activity and assessing results</w:t>
      </w:r>
      <w:r w:rsidRPr="00652F1C">
        <w:rPr>
          <w:highlight w:val="yellow"/>
        </w:rPr>
        <w:t xml:space="preserve">. </w:t>
      </w:r>
      <w:r w:rsidR="00831EE7" w:rsidRPr="00760E9B">
        <w:rPr>
          <w:highlight w:val="yellow"/>
        </w:rPr>
        <w:t xml:space="preserve">We suggest you describe this here. Section VI should be a description of additional Existing and </w:t>
      </w:r>
      <w:r w:rsidR="00831EE7" w:rsidRPr="00760E9B">
        <w:rPr>
          <w:highlight w:val="yellow"/>
        </w:rPr>
        <w:lastRenderedPageBreak/>
        <w:t>Proposed BMPs implemented by each permittee beyond the collaborative activities.</w:t>
      </w:r>
    </w:p>
    <w:p w14:paraId="68C4FA69" w14:textId="77777777" w:rsidR="008E562E" w:rsidRDefault="008E562E" w:rsidP="00D01349"/>
    <w:p w14:paraId="68C4FA6A" w14:textId="77777777" w:rsidR="008E562E" w:rsidRDefault="008E562E" w:rsidP="00086989">
      <w:pPr>
        <w:pStyle w:val="Heading3"/>
      </w:pPr>
      <w:bookmarkStart w:id="33" w:name="_Toc350955135"/>
      <w:r>
        <w:t>Activity #2</w:t>
      </w:r>
      <w:r w:rsidR="00422A39">
        <w:t>3</w:t>
      </w:r>
      <w:r>
        <w:t>:  Washtenaw County Drug Take-Back Program</w:t>
      </w:r>
      <w:bookmarkEnd w:id="33"/>
    </w:p>
    <w:p w14:paraId="68C4FA6B" w14:textId="77777777" w:rsidR="008E562E" w:rsidRDefault="008E562E" w:rsidP="002467DE">
      <w:pPr>
        <w:ind w:left="2160" w:hanging="2160"/>
      </w:pPr>
      <w:r w:rsidRPr="002467DE">
        <w:rPr>
          <w:b/>
        </w:rPr>
        <w:t>Delivery mechanism:</w:t>
      </w:r>
      <w:r>
        <w:tab/>
        <w:t>County website, brochure, video, outlining proper disposal of unused prescription drugs and personal care</w:t>
      </w:r>
      <w:r w:rsidR="008764B7">
        <w:t xml:space="preserve"> (PDPC)</w:t>
      </w:r>
      <w:r>
        <w:t xml:space="preserve"> product</w:t>
      </w:r>
      <w:r w:rsidR="008C21A0">
        <w:t xml:space="preserve">s; network </w:t>
      </w:r>
      <w:r w:rsidR="008C21A0" w:rsidRPr="00831EE7">
        <w:t>of local pharmacies</w:t>
      </w:r>
      <w:r w:rsidR="008C21A0">
        <w:t xml:space="preserve"> </w:t>
      </w:r>
      <w:r>
        <w:t>participating in a drug-take-back program. County funded contractor to provide drug pick up from participating pharmacies, and proper disposal. Brochures are placed at various local pharmacies, doctors’ offices, government buildings. (web site : http://www.ewashtenaw.org/government/departments/planning_environment/environmental_issues/medications_disposal/).</w:t>
      </w:r>
    </w:p>
    <w:p w14:paraId="68C4FA6C" w14:textId="77777777" w:rsidR="008E562E" w:rsidRDefault="008E562E" w:rsidP="002467DE">
      <w:pPr>
        <w:ind w:left="2160" w:hanging="2160"/>
      </w:pPr>
      <w:r w:rsidRPr="002467DE">
        <w:rPr>
          <w:b/>
        </w:rPr>
        <w:t>Key Messages:</w:t>
      </w:r>
      <w:r>
        <w:t xml:space="preserve"> </w:t>
      </w:r>
      <w:r>
        <w:tab/>
        <w:t>“Don’t rush to flush,” keep Rx Drugs and personal care products out of our water systems, proper medication disposal.</w:t>
      </w:r>
    </w:p>
    <w:p w14:paraId="68C4FA6D" w14:textId="77777777" w:rsidR="008E562E" w:rsidRDefault="008E562E" w:rsidP="00D01349">
      <w:r w:rsidRPr="002467DE">
        <w:rPr>
          <w:b/>
        </w:rPr>
        <w:t>Target Audience:</w:t>
      </w:r>
      <w:r>
        <w:t xml:space="preserve">  </w:t>
      </w:r>
      <w:r>
        <w:tab/>
        <w:t>Washtenaw County residents.</w:t>
      </w:r>
    </w:p>
    <w:p w14:paraId="68C4FA6E" w14:textId="77777777" w:rsidR="00F35862" w:rsidRDefault="00F35862" w:rsidP="00D01349">
      <w:r w:rsidRPr="00F35862">
        <w:rPr>
          <w:b/>
        </w:rPr>
        <w:t>Year/Frequency:</w:t>
      </w:r>
      <w:r>
        <w:tab/>
        <w:t>On</w:t>
      </w:r>
      <w:r w:rsidR="006B349C">
        <w:t>-</w:t>
      </w:r>
      <w:r>
        <w:t>going.</w:t>
      </w:r>
    </w:p>
    <w:p w14:paraId="68C4FA6F" w14:textId="77777777" w:rsidR="000828AA" w:rsidRDefault="008764B7" w:rsidP="000828AA">
      <w:r w:rsidRPr="005414B9">
        <w:rPr>
          <w:b/>
        </w:rPr>
        <w:t>Goal:</w:t>
      </w:r>
      <w:r>
        <w:tab/>
      </w:r>
      <w:r>
        <w:tab/>
      </w:r>
      <w:r>
        <w:tab/>
        <w:t>Increase the number of residents using the program for disposal of PDPC.</w:t>
      </w:r>
    </w:p>
    <w:p w14:paraId="68C4FA70" w14:textId="77777777" w:rsidR="008E562E" w:rsidRDefault="008E562E" w:rsidP="000828AA">
      <w:pPr>
        <w:ind w:left="2160" w:hanging="2130"/>
      </w:pPr>
      <w:r w:rsidRPr="002467DE">
        <w:rPr>
          <w:b/>
        </w:rPr>
        <w:t>Assessment:</w:t>
      </w:r>
      <w:r>
        <w:t xml:space="preserve"> </w:t>
      </w:r>
      <w:r w:rsidR="000828AA">
        <w:tab/>
      </w:r>
      <w:r w:rsidR="002954C5">
        <w:t xml:space="preserve">Promotional efforts; </w:t>
      </w:r>
      <w:r>
        <w:t>Quantity of pharmaceuticals brought into participating pharmacies.</w:t>
      </w:r>
    </w:p>
    <w:p w14:paraId="68C4FA71" w14:textId="77777777" w:rsidR="008E562E" w:rsidRDefault="008E562E" w:rsidP="002C4D10">
      <w:pPr>
        <w:ind w:left="2160" w:hanging="2160"/>
      </w:pPr>
      <w:r w:rsidRPr="002467DE">
        <w:rPr>
          <w:b/>
        </w:rPr>
        <w:t>Party Involved:</w:t>
      </w:r>
      <w:r>
        <w:t xml:space="preserve"> </w:t>
      </w:r>
      <w:r>
        <w:tab/>
        <w:t>Washtenaw County Environmental Health and W</w:t>
      </w:r>
      <w:r w:rsidR="002C4D10">
        <w:t>ater Resources Commissioner</w:t>
      </w:r>
      <w:r w:rsidR="000828AA">
        <w:t>. Promoted by permittees in Washtenaw County.</w:t>
      </w:r>
    </w:p>
    <w:p w14:paraId="68C4FA72" w14:textId="77777777" w:rsidR="008E562E" w:rsidRDefault="005C44E7" w:rsidP="00D01349">
      <w:r w:rsidRPr="00AB1C22">
        <w:rPr>
          <w:b/>
        </w:rPr>
        <w:t>Topic</w:t>
      </w:r>
      <w:r>
        <w:rPr>
          <w:b/>
        </w:rPr>
        <w:t>s Addressed</w:t>
      </w:r>
      <w:r w:rsidR="008E562E" w:rsidRPr="002467DE">
        <w:rPr>
          <w:b/>
        </w:rPr>
        <w:t>:</w:t>
      </w:r>
      <w:r w:rsidR="008E562E">
        <w:tab/>
      </w:r>
      <w:r w:rsidR="009D0447">
        <w:t xml:space="preserve">A, </w:t>
      </w:r>
      <w:r w:rsidR="002954C5">
        <w:t>G</w:t>
      </w:r>
    </w:p>
    <w:p w14:paraId="68C4FA73" w14:textId="77777777" w:rsidR="008C21A0" w:rsidRDefault="008C21A0" w:rsidP="00D01349"/>
    <w:p w14:paraId="68C4FA74" w14:textId="3FB82180" w:rsidR="008C21A0" w:rsidRDefault="008C21A0" w:rsidP="008C21A0">
      <w:pPr>
        <w:ind w:left="2160" w:hanging="2160"/>
      </w:pPr>
      <w:r w:rsidRPr="00652F1C">
        <w:rPr>
          <w:b/>
          <w:highlight w:val="yellow"/>
        </w:rPr>
        <w:t>Permittee:</w:t>
      </w:r>
      <w:r w:rsidRPr="00652F1C">
        <w:rPr>
          <w:b/>
          <w:highlight w:val="yellow"/>
        </w:rPr>
        <w:tab/>
      </w:r>
      <w:r>
        <w:rPr>
          <w:highlight w:val="yellow"/>
        </w:rPr>
        <w:t>Applicable or not applicable to individual permittee and h</w:t>
      </w:r>
      <w:r w:rsidRPr="00652F1C">
        <w:rPr>
          <w:highlight w:val="yellow"/>
        </w:rPr>
        <w:t>ow individual permi</w:t>
      </w:r>
      <w:r>
        <w:rPr>
          <w:highlight w:val="yellow"/>
        </w:rPr>
        <w:t>ttees are promoting activity and assessing results</w:t>
      </w:r>
      <w:r w:rsidRPr="00652F1C">
        <w:rPr>
          <w:highlight w:val="yellow"/>
        </w:rPr>
        <w:t xml:space="preserve">. </w:t>
      </w:r>
      <w:r w:rsidR="00831EE7" w:rsidRPr="00760E9B">
        <w:rPr>
          <w:highlight w:val="yellow"/>
        </w:rPr>
        <w:t>We suggest you describe this here. Section VI should be a description of additional Existing and Proposed BMPs implemented by each permittee beyond the collaborative activities.</w:t>
      </w:r>
    </w:p>
    <w:p w14:paraId="68C4FA75" w14:textId="77777777" w:rsidR="00F96E78" w:rsidRDefault="00F96E78" w:rsidP="00235AE2">
      <w:pPr>
        <w:pStyle w:val="Heading1"/>
      </w:pPr>
      <w:bookmarkStart w:id="34" w:name="_Toc350955136"/>
      <w:r>
        <w:t>VI.  EXISTING AND PROPOSED INDIVIDUAL PUBLIC EDUCATION BMPs</w:t>
      </w:r>
      <w:bookmarkEnd w:id="34"/>
    </w:p>
    <w:p w14:paraId="68C4FA76" w14:textId="77777777" w:rsidR="008C21A0" w:rsidRDefault="008C21A0" w:rsidP="00235AE2"/>
    <w:p w14:paraId="68C4FA77" w14:textId="77777777" w:rsidR="008C21A0" w:rsidRPr="00831EE7" w:rsidRDefault="008C21A0" w:rsidP="00235AE2">
      <w:pPr>
        <w:rPr>
          <w:b/>
        </w:rPr>
      </w:pPr>
      <w:r w:rsidRPr="00831EE7">
        <w:rPr>
          <w:b/>
        </w:rPr>
        <w:t>Reported above and as follows:</w:t>
      </w:r>
    </w:p>
    <w:p w14:paraId="68C4FA78" w14:textId="77777777" w:rsidR="008C21A0" w:rsidRDefault="008C21A0" w:rsidP="00235AE2">
      <w:pPr>
        <w:rPr>
          <w:highlight w:val="yellow"/>
        </w:rPr>
      </w:pPr>
    </w:p>
    <w:p w14:paraId="68C4FA79" w14:textId="77777777" w:rsidR="00AB4453" w:rsidRDefault="00AB4453" w:rsidP="00235AE2">
      <w:r w:rsidRPr="00AB4453">
        <w:rPr>
          <w:highlight w:val="yellow"/>
        </w:rPr>
        <w:t>Individual permittees should fill in details of their individual activities here.</w:t>
      </w:r>
    </w:p>
    <w:p w14:paraId="68C4FA7A" w14:textId="77777777" w:rsidR="00235AE2" w:rsidRDefault="00235AE2" w:rsidP="00235AE2">
      <w:pPr>
        <w:pStyle w:val="Heading3"/>
      </w:pPr>
      <w:bookmarkStart w:id="35" w:name="_Toc350955137"/>
      <w:r>
        <w:t>Activity #1:  Description</w:t>
      </w:r>
      <w:bookmarkEnd w:id="35"/>
    </w:p>
    <w:p w14:paraId="68C4FA7B" w14:textId="77777777" w:rsidR="00235AE2" w:rsidRDefault="00235AE2" w:rsidP="00235AE2">
      <w:pPr>
        <w:ind w:left="2160" w:hanging="2160"/>
      </w:pPr>
      <w:r w:rsidRPr="00AB1C22">
        <w:rPr>
          <w:b/>
        </w:rPr>
        <w:t>Delivery Mechanism:</w:t>
      </w:r>
      <w:r>
        <w:tab/>
      </w:r>
    </w:p>
    <w:p w14:paraId="68C4FA7C" w14:textId="77777777" w:rsidR="00235AE2" w:rsidRDefault="00235AE2" w:rsidP="00235AE2">
      <w:pPr>
        <w:ind w:left="2160" w:hanging="2160"/>
      </w:pPr>
      <w:r w:rsidRPr="00AB1C22">
        <w:rPr>
          <w:b/>
        </w:rPr>
        <w:t>Key Messages:</w:t>
      </w:r>
      <w:r>
        <w:tab/>
      </w:r>
    </w:p>
    <w:p w14:paraId="68C4FA7D" w14:textId="77777777" w:rsidR="00235AE2" w:rsidRDefault="00235AE2" w:rsidP="00235AE2">
      <w:pPr>
        <w:ind w:left="2160" w:hanging="2160"/>
      </w:pPr>
      <w:r w:rsidRPr="00AB1C22">
        <w:rPr>
          <w:b/>
        </w:rPr>
        <w:t>Target Audience:</w:t>
      </w:r>
      <w:r>
        <w:t xml:space="preserve"> </w:t>
      </w:r>
      <w:r>
        <w:tab/>
      </w:r>
    </w:p>
    <w:p w14:paraId="68C4FA7E" w14:textId="77777777" w:rsidR="00235AE2" w:rsidRDefault="00235AE2" w:rsidP="00235AE2">
      <w:pPr>
        <w:ind w:left="2160" w:hanging="2160"/>
      </w:pPr>
      <w:r w:rsidRPr="00AB1C22">
        <w:rPr>
          <w:b/>
        </w:rPr>
        <w:t>Year and Frequency:</w:t>
      </w:r>
      <w:r>
        <w:tab/>
      </w:r>
    </w:p>
    <w:p w14:paraId="68C4FA7F" w14:textId="77777777" w:rsidR="00235AE2" w:rsidRPr="00F349D1" w:rsidRDefault="00235AE2" w:rsidP="00235AE2">
      <w:pPr>
        <w:ind w:left="2160" w:hanging="2160"/>
      </w:pPr>
      <w:r>
        <w:rPr>
          <w:b/>
        </w:rPr>
        <w:t>Goal:</w:t>
      </w:r>
      <w:r>
        <w:tab/>
      </w:r>
    </w:p>
    <w:p w14:paraId="68C4FA80" w14:textId="77777777" w:rsidR="00235AE2" w:rsidRPr="007D0E6A" w:rsidRDefault="00235AE2" w:rsidP="00235AE2">
      <w:pPr>
        <w:ind w:left="2160" w:hanging="2160"/>
      </w:pPr>
      <w:r w:rsidRPr="007404BA">
        <w:rPr>
          <w:b/>
        </w:rPr>
        <w:t>Assessment:</w:t>
      </w:r>
      <w:r>
        <w:rPr>
          <w:b/>
        </w:rPr>
        <w:tab/>
      </w:r>
    </w:p>
    <w:p w14:paraId="68C4FA81" w14:textId="77777777" w:rsidR="00235AE2" w:rsidRDefault="00235AE2" w:rsidP="00235AE2">
      <w:pPr>
        <w:ind w:left="2160" w:hanging="2160"/>
      </w:pPr>
      <w:r w:rsidRPr="00AB1C22">
        <w:rPr>
          <w:b/>
        </w:rPr>
        <w:t>Responsible Parties:</w:t>
      </w:r>
      <w:r>
        <w:t xml:space="preserve"> </w:t>
      </w:r>
      <w:r>
        <w:tab/>
      </w:r>
    </w:p>
    <w:p w14:paraId="68C4FA82" w14:textId="77777777" w:rsidR="00235AE2" w:rsidRDefault="00235AE2" w:rsidP="00235AE2">
      <w:r w:rsidRPr="00AB1C22">
        <w:rPr>
          <w:b/>
        </w:rPr>
        <w:t>Topic</w:t>
      </w:r>
      <w:r>
        <w:rPr>
          <w:b/>
        </w:rPr>
        <w:t>s Addressed</w:t>
      </w:r>
      <w:r w:rsidRPr="00AB1C22">
        <w:rPr>
          <w:b/>
        </w:rPr>
        <w:t>:</w:t>
      </w:r>
      <w:r>
        <w:tab/>
      </w:r>
    </w:p>
    <w:p w14:paraId="68C4FA83" w14:textId="77777777" w:rsidR="00235AE2" w:rsidRPr="00235AE2" w:rsidRDefault="00235AE2" w:rsidP="00235AE2"/>
    <w:p w14:paraId="68C4FA84" w14:textId="77777777" w:rsidR="008E562E" w:rsidRDefault="008E562E" w:rsidP="00B43C9E">
      <w:pPr>
        <w:pStyle w:val="Heading1"/>
      </w:pPr>
      <w:bookmarkStart w:id="36" w:name="_Toc350955138"/>
      <w:r>
        <w:lastRenderedPageBreak/>
        <w:t>VII. OTHER INVOLVED ORGANIZATIONS</w:t>
      </w:r>
      <w:bookmarkEnd w:id="36"/>
    </w:p>
    <w:p w14:paraId="68C4FA85" w14:textId="77777777" w:rsidR="008E562E" w:rsidRDefault="008E562E" w:rsidP="00D01349"/>
    <w:p w14:paraId="68C4FA86" w14:textId="77777777" w:rsidR="008E562E" w:rsidRDefault="008E562E" w:rsidP="00D01349">
      <w:r>
        <w:t>In implementing this Public Education Plan, the permittees will pursue cooperative partnerships plus information and resource sharing with several organizations, including but not limited to:</w:t>
      </w:r>
    </w:p>
    <w:p w14:paraId="68C4FA87" w14:textId="77777777" w:rsidR="008E562E" w:rsidRDefault="008E562E" w:rsidP="00D01349"/>
    <w:tbl>
      <w:tblPr>
        <w:tblW w:w="9214" w:type="dxa"/>
        <w:tblInd w:w="92" w:type="dxa"/>
        <w:tblLook w:val="00A0" w:firstRow="1" w:lastRow="0" w:firstColumn="1" w:lastColumn="0" w:noHBand="0" w:noVBand="0"/>
      </w:tblPr>
      <w:tblGrid>
        <w:gridCol w:w="3580"/>
        <w:gridCol w:w="3186"/>
        <w:gridCol w:w="2448"/>
      </w:tblGrid>
      <w:tr w:rsidR="008E562E" w:rsidRPr="00DB656E" w14:paraId="68C4FA8B" w14:textId="77777777" w:rsidTr="003B7A7B">
        <w:trPr>
          <w:trHeight w:val="255"/>
        </w:trPr>
        <w:tc>
          <w:tcPr>
            <w:tcW w:w="3580" w:type="dxa"/>
            <w:tcBorders>
              <w:top w:val="single" w:sz="8" w:space="0" w:color="auto"/>
              <w:left w:val="single" w:sz="8" w:space="0" w:color="auto"/>
              <w:bottom w:val="nil"/>
              <w:right w:val="single" w:sz="8" w:space="0" w:color="auto"/>
            </w:tcBorders>
            <w:shd w:val="pct12" w:color="000000" w:fill="D9D9D9"/>
            <w:vAlign w:val="bottom"/>
          </w:tcPr>
          <w:p w14:paraId="68C4FA88" w14:textId="77777777" w:rsidR="008E562E" w:rsidRPr="004E719C" w:rsidRDefault="008E562E" w:rsidP="004E719C">
            <w:pPr>
              <w:jc w:val="center"/>
              <w:rPr>
                <w:b/>
                <w:bCs/>
                <w:color w:val="000000"/>
                <w:sz w:val="20"/>
                <w:szCs w:val="20"/>
              </w:rPr>
            </w:pPr>
            <w:r w:rsidRPr="004E719C">
              <w:rPr>
                <w:b/>
                <w:bCs/>
                <w:color w:val="000000"/>
                <w:sz w:val="20"/>
                <w:szCs w:val="20"/>
              </w:rPr>
              <w:t>Organization</w:t>
            </w:r>
          </w:p>
        </w:tc>
        <w:tc>
          <w:tcPr>
            <w:tcW w:w="3186" w:type="dxa"/>
            <w:tcBorders>
              <w:top w:val="single" w:sz="8" w:space="0" w:color="auto"/>
              <w:left w:val="nil"/>
              <w:bottom w:val="nil"/>
              <w:right w:val="single" w:sz="8" w:space="0" w:color="auto"/>
            </w:tcBorders>
            <w:shd w:val="pct12" w:color="000000" w:fill="D9D9D9"/>
            <w:vAlign w:val="bottom"/>
          </w:tcPr>
          <w:p w14:paraId="68C4FA89" w14:textId="77777777" w:rsidR="008E562E" w:rsidRPr="004E719C" w:rsidRDefault="008E562E" w:rsidP="004E719C">
            <w:pPr>
              <w:jc w:val="center"/>
              <w:rPr>
                <w:b/>
                <w:bCs/>
                <w:color w:val="000000"/>
                <w:sz w:val="20"/>
                <w:szCs w:val="20"/>
              </w:rPr>
            </w:pPr>
            <w:r w:rsidRPr="004E719C">
              <w:rPr>
                <w:b/>
                <w:bCs/>
                <w:color w:val="000000"/>
                <w:sz w:val="20"/>
                <w:szCs w:val="20"/>
              </w:rPr>
              <w:t>Program</w:t>
            </w:r>
          </w:p>
        </w:tc>
        <w:tc>
          <w:tcPr>
            <w:tcW w:w="2448" w:type="dxa"/>
            <w:tcBorders>
              <w:top w:val="single" w:sz="8" w:space="0" w:color="auto"/>
              <w:left w:val="nil"/>
              <w:bottom w:val="nil"/>
              <w:right w:val="single" w:sz="8" w:space="0" w:color="auto"/>
            </w:tcBorders>
            <w:shd w:val="pct12" w:color="000000" w:fill="D9D9D9"/>
            <w:vAlign w:val="bottom"/>
          </w:tcPr>
          <w:p w14:paraId="68C4FA8A" w14:textId="77777777" w:rsidR="008E562E" w:rsidRPr="004E719C" w:rsidRDefault="008E562E" w:rsidP="004E719C">
            <w:pPr>
              <w:jc w:val="center"/>
              <w:rPr>
                <w:b/>
                <w:bCs/>
                <w:color w:val="000000"/>
                <w:sz w:val="20"/>
                <w:szCs w:val="20"/>
              </w:rPr>
            </w:pPr>
            <w:r w:rsidRPr="004E719C">
              <w:rPr>
                <w:b/>
                <w:bCs/>
                <w:color w:val="000000"/>
                <w:sz w:val="20"/>
                <w:szCs w:val="20"/>
              </w:rPr>
              <w:t>Contact If Known</w:t>
            </w:r>
          </w:p>
        </w:tc>
      </w:tr>
      <w:tr w:rsidR="008E562E" w:rsidRPr="00DB656E" w14:paraId="68C4FA8F" w14:textId="77777777" w:rsidTr="003B7A7B">
        <w:trPr>
          <w:trHeight w:val="720"/>
        </w:trPr>
        <w:tc>
          <w:tcPr>
            <w:tcW w:w="3580" w:type="dxa"/>
            <w:tcBorders>
              <w:top w:val="single" w:sz="4" w:space="0" w:color="auto"/>
              <w:left w:val="single" w:sz="4" w:space="0" w:color="auto"/>
              <w:bottom w:val="single" w:sz="4" w:space="0" w:color="auto"/>
              <w:right w:val="single" w:sz="4" w:space="0" w:color="auto"/>
            </w:tcBorders>
          </w:tcPr>
          <w:p w14:paraId="68C4FA8C" w14:textId="77777777" w:rsidR="008E562E" w:rsidRPr="004E719C" w:rsidRDefault="008E562E" w:rsidP="004E719C">
            <w:pPr>
              <w:rPr>
                <w:color w:val="000000"/>
                <w:sz w:val="20"/>
                <w:szCs w:val="20"/>
              </w:rPr>
            </w:pPr>
            <w:r w:rsidRPr="004E719C">
              <w:rPr>
                <w:color w:val="000000"/>
                <w:sz w:val="20"/>
                <w:szCs w:val="20"/>
              </w:rPr>
              <w:t xml:space="preserve">Huron-Clinton </w:t>
            </w:r>
            <w:proofErr w:type="spellStart"/>
            <w:r w:rsidRPr="004E719C">
              <w:rPr>
                <w:color w:val="000000"/>
                <w:sz w:val="20"/>
                <w:szCs w:val="20"/>
              </w:rPr>
              <w:t>Metropark</w:t>
            </w:r>
            <w:proofErr w:type="spellEnd"/>
            <w:r w:rsidRPr="004E719C">
              <w:rPr>
                <w:color w:val="000000"/>
                <w:sz w:val="20"/>
                <w:szCs w:val="20"/>
              </w:rPr>
              <w:t xml:space="preserve"> Authority and Michigan State Parks</w:t>
            </w:r>
          </w:p>
        </w:tc>
        <w:tc>
          <w:tcPr>
            <w:tcW w:w="3186" w:type="dxa"/>
            <w:tcBorders>
              <w:top w:val="single" w:sz="4" w:space="0" w:color="auto"/>
              <w:left w:val="nil"/>
              <w:bottom w:val="single" w:sz="4" w:space="0" w:color="auto"/>
              <w:right w:val="single" w:sz="4" w:space="0" w:color="auto"/>
            </w:tcBorders>
          </w:tcPr>
          <w:p w14:paraId="68C4FA8D" w14:textId="77777777" w:rsidR="008E562E" w:rsidRPr="004E719C" w:rsidRDefault="008E562E" w:rsidP="004E719C">
            <w:pPr>
              <w:rPr>
                <w:color w:val="000000"/>
                <w:sz w:val="20"/>
                <w:szCs w:val="20"/>
              </w:rPr>
            </w:pPr>
            <w:r w:rsidRPr="004E719C">
              <w:rPr>
                <w:color w:val="000000"/>
                <w:sz w:val="20"/>
                <w:szCs w:val="20"/>
              </w:rPr>
              <w:t>Environmental Education and Interpretive Programs</w:t>
            </w:r>
          </w:p>
        </w:tc>
        <w:tc>
          <w:tcPr>
            <w:tcW w:w="2448" w:type="dxa"/>
            <w:tcBorders>
              <w:top w:val="single" w:sz="4" w:space="0" w:color="auto"/>
              <w:left w:val="nil"/>
              <w:bottom w:val="single" w:sz="4" w:space="0" w:color="auto"/>
              <w:right w:val="single" w:sz="4" w:space="0" w:color="auto"/>
            </w:tcBorders>
          </w:tcPr>
          <w:p w14:paraId="68C4FA8E" w14:textId="324E868E" w:rsidR="006E5D81" w:rsidRPr="004E719C" w:rsidRDefault="006E5D81" w:rsidP="004E719C">
            <w:pPr>
              <w:rPr>
                <w:color w:val="000000"/>
                <w:sz w:val="20"/>
                <w:szCs w:val="20"/>
              </w:rPr>
            </w:pPr>
            <w:r w:rsidRPr="00831EE7">
              <w:rPr>
                <w:color w:val="000000"/>
                <w:sz w:val="20"/>
                <w:szCs w:val="20"/>
              </w:rPr>
              <w:t>Jennifer</w:t>
            </w:r>
            <w:r w:rsidR="00895710">
              <w:rPr>
                <w:color w:val="000000"/>
                <w:sz w:val="20"/>
                <w:szCs w:val="20"/>
              </w:rPr>
              <w:t xml:space="preserve"> Jawor</w:t>
            </w:r>
            <w:r w:rsidR="00FC3CF0">
              <w:rPr>
                <w:color w:val="000000"/>
                <w:sz w:val="20"/>
                <w:szCs w:val="20"/>
              </w:rPr>
              <w:t>ski</w:t>
            </w:r>
            <w:r w:rsidRPr="00831EE7">
              <w:rPr>
                <w:color w:val="000000"/>
                <w:sz w:val="20"/>
                <w:szCs w:val="20"/>
              </w:rPr>
              <w:t>, HCM and XXXX, MDNR</w:t>
            </w:r>
          </w:p>
        </w:tc>
      </w:tr>
      <w:tr w:rsidR="008E562E" w:rsidRPr="00DB656E" w14:paraId="68C4FA93" w14:textId="77777777" w:rsidTr="003B7A7B">
        <w:trPr>
          <w:trHeight w:val="720"/>
        </w:trPr>
        <w:tc>
          <w:tcPr>
            <w:tcW w:w="3580" w:type="dxa"/>
            <w:tcBorders>
              <w:top w:val="nil"/>
              <w:left w:val="single" w:sz="4" w:space="0" w:color="auto"/>
              <w:bottom w:val="single" w:sz="4" w:space="0" w:color="auto"/>
              <w:right w:val="single" w:sz="4" w:space="0" w:color="auto"/>
            </w:tcBorders>
          </w:tcPr>
          <w:p w14:paraId="68C4FA90" w14:textId="77777777" w:rsidR="008E562E" w:rsidRPr="004E719C" w:rsidRDefault="008E562E" w:rsidP="004E719C">
            <w:pPr>
              <w:rPr>
                <w:color w:val="000000"/>
                <w:sz w:val="20"/>
                <w:szCs w:val="20"/>
              </w:rPr>
            </w:pPr>
            <w:r w:rsidRPr="004E719C">
              <w:rPr>
                <w:color w:val="000000"/>
                <w:sz w:val="20"/>
                <w:szCs w:val="20"/>
              </w:rPr>
              <w:t>Huron River Watershed Council</w:t>
            </w:r>
          </w:p>
        </w:tc>
        <w:tc>
          <w:tcPr>
            <w:tcW w:w="3186" w:type="dxa"/>
            <w:tcBorders>
              <w:top w:val="nil"/>
              <w:left w:val="nil"/>
              <w:bottom w:val="single" w:sz="4" w:space="0" w:color="auto"/>
              <w:right w:val="single" w:sz="4" w:space="0" w:color="auto"/>
            </w:tcBorders>
          </w:tcPr>
          <w:p w14:paraId="68C4FA91" w14:textId="77777777" w:rsidR="008E562E" w:rsidRPr="004E719C" w:rsidRDefault="008E562E" w:rsidP="004E719C">
            <w:pPr>
              <w:rPr>
                <w:color w:val="000000"/>
                <w:sz w:val="20"/>
                <w:szCs w:val="20"/>
              </w:rPr>
            </w:pPr>
            <w:r w:rsidRPr="004E719C">
              <w:rPr>
                <w:color w:val="000000"/>
                <w:sz w:val="20"/>
                <w:szCs w:val="20"/>
              </w:rPr>
              <w:t>Water Quality Monitoring Program, Facilitation of Collaborative Permittee Activities, Information and Education Campaign</w:t>
            </w:r>
          </w:p>
        </w:tc>
        <w:tc>
          <w:tcPr>
            <w:tcW w:w="2448" w:type="dxa"/>
            <w:tcBorders>
              <w:top w:val="nil"/>
              <w:left w:val="nil"/>
              <w:bottom w:val="single" w:sz="4" w:space="0" w:color="auto"/>
              <w:right w:val="single" w:sz="4" w:space="0" w:color="auto"/>
            </w:tcBorders>
          </w:tcPr>
          <w:p w14:paraId="68C4FA92" w14:textId="77777777" w:rsidR="008E562E" w:rsidRPr="004E719C" w:rsidRDefault="008E562E" w:rsidP="004E719C">
            <w:pPr>
              <w:rPr>
                <w:color w:val="000000"/>
                <w:sz w:val="20"/>
                <w:szCs w:val="20"/>
              </w:rPr>
            </w:pPr>
            <w:r w:rsidRPr="004E719C">
              <w:rPr>
                <w:color w:val="000000"/>
                <w:sz w:val="20"/>
                <w:szCs w:val="20"/>
              </w:rPr>
              <w:t>Ric Lawson and Pam Labadie</w:t>
            </w:r>
          </w:p>
        </w:tc>
      </w:tr>
      <w:tr w:rsidR="008E562E" w:rsidRPr="00DB656E" w14:paraId="68C4FA97" w14:textId="77777777" w:rsidTr="003B7A7B">
        <w:trPr>
          <w:trHeight w:val="720"/>
        </w:trPr>
        <w:tc>
          <w:tcPr>
            <w:tcW w:w="3580" w:type="dxa"/>
            <w:tcBorders>
              <w:top w:val="nil"/>
              <w:left w:val="single" w:sz="4" w:space="0" w:color="auto"/>
              <w:bottom w:val="single" w:sz="4" w:space="0" w:color="auto"/>
              <w:right w:val="single" w:sz="4" w:space="0" w:color="auto"/>
            </w:tcBorders>
          </w:tcPr>
          <w:p w14:paraId="68C4FA94" w14:textId="77777777" w:rsidR="008E562E" w:rsidRPr="004E719C" w:rsidRDefault="008E562E" w:rsidP="004E719C">
            <w:pPr>
              <w:rPr>
                <w:color w:val="000000"/>
                <w:sz w:val="20"/>
                <w:szCs w:val="20"/>
              </w:rPr>
            </w:pPr>
            <w:r w:rsidRPr="004E719C">
              <w:rPr>
                <w:color w:val="000000"/>
                <w:sz w:val="20"/>
                <w:szCs w:val="20"/>
              </w:rPr>
              <w:t>Livingston County Drain Commissioner</w:t>
            </w:r>
          </w:p>
        </w:tc>
        <w:tc>
          <w:tcPr>
            <w:tcW w:w="3186" w:type="dxa"/>
            <w:tcBorders>
              <w:top w:val="nil"/>
              <w:left w:val="nil"/>
              <w:bottom w:val="single" w:sz="4" w:space="0" w:color="auto"/>
              <w:right w:val="single" w:sz="4" w:space="0" w:color="auto"/>
            </w:tcBorders>
          </w:tcPr>
          <w:p w14:paraId="68C4FA95" w14:textId="77777777" w:rsidR="008E562E" w:rsidRPr="004E719C" w:rsidRDefault="008E562E" w:rsidP="00F35862">
            <w:pPr>
              <w:rPr>
                <w:color w:val="000000"/>
                <w:sz w:val="20"/>
                <w:szCs w:val="20"/>
              </w:rPr>
            </w:pPr>
            <w:r w:rsidRPr="004E719C">
              <w:rPr>
                <w:color w:val="000000"/>
                <w:sz w:val="20"/>
                <w:szCs w:val="20"/>
              </w:rPr>
              <w:t>Workshops, Illicit Discharge &amp; Dumping Response System, Educational Literature</w:t>
            </w:r>
          </w:p>
        </w:tc>
        <w:tc>
          <w:tcPr>
            <w:tcW w:w="2448" w:type="dxa"/>
            <w:tcBorders>
              <w:top w:val="nil"/>
              <w:left w:val="nil"/>
              <w:bottom w:val="single" w:sz="4" w:space="0" w:color="auto"/>
              <w:right w:val="single" w:sz="4" w:space="0" w:color="auto"/>
            </w:tcBorders>
          </w:tcPr>
          <w:p w14:paraId="68C4FA96" w14:textId="2D0EE8C3" w:rsidR="008E562E" w:rsidRPr="004E719C" w:rsidRDefault="00831EE7" w:rsidP="004E719C">
            <w:pPr>
              <w:rPr>
                <w:color w:val="000000"/>
                <w:sz w:val="20"/>
                <w:szCs w:val="20"/>
              </w:rPr>
            </w:pPr>
            <w:r>
              <w:rPr>
                <w:color w:val="000000"/>
                <w:sz w:val="20"/>
                <w:szCs w:val="20"/>
              </w:rPr>
              <w:t>Mitch Dempsey</w:t>
            </w:r>
          </w:p>
        </w:tc>
      </w:tr>
      <w:tr w:rsidR="008E562E" w:rsidRPr="00DB656E" w14:paraId="68C4FA9B" w14:textId="77777777" w:rsidTr="003B7A7B">
        <w:trPr>
          <w:trHeight w:val="720"/>
        </w:trPr>
        <w:tc>
          <w:tcPr>
            <w:tcW w:w="3580" w:type="dxa"/>
            <w:tcBorders>
              <w:top w:val="nil"/>
              <w:left w:val="single" w:sz="4" w:space="0" w:color="auto"/>
              <w:bottom w:val="single" w:sz="4" w:space="0" w:color="auto"/>
              <w:right w:val="single" w:sz="4" w:space="0" w:color="auto"/>
            </w:tcBorders>
          </w:tcPr>
          <w:p w14:paraId="68C4FA98" w14:textId="77777777" w:rsidR="008E562E" w:rsidRPr="004E719C" w:rsidRDefault="008E562E" w:rsidP="004E719C">
            <w:pPr>
              <w:rPr>
                <w:color w:val="000000"/>
                <w:sz w:val="20"/>
                <w:szCs w:val="20"/>
              </w:rPr>
            </w:pPr>
            <w:r w:rsidRPr="004E719C">
              <w:rPr>
                <w:color w:val="000000"/>
                <w:sz w:val="20"/>
                <w:szCs w:val="20"/>
              </w:rPr>
              <w:t>Livingston County Health Department</w:t>
            </w:r>
          </w:p>
        </w:tc>
        <w:tc>
          <w:tcPr>
            <w:tcW w:w="3186" w:type="dxa"/>
            <w:tcBorders>
              <w:top w:val="nil"/>
              <w:left w:val="nil"/>
              <w:bottom w:val="single" w:sz="4" w:space="0" w:color="auto"/>
              <w:right w:val="single" w:sz="4" w:space="0" w:color="auto"/>
            </w:tcBorders>
          </w:tcPr>
          <w:p w14:paraId="68C4FA99" w14:textId="77777777" w:rsidR="008E562E" w:rsidRPr="004E719C" w:rsidRDefault="008E562E" w:rsidP="004E719C">
            <w:pPr>
              <w:rPr>
                <w:color w:val="000000"/>
                <w:sz w:val="20"/>
                <w:szCs w:val="20"/>
              </w:rPr>
            </w:pPr>
            <w:r w:rsidRPr="004E719C">
              <w:rPr>
                <w:color w:val="000000"/>
                <w:sz w:val="20"/>
                <w:szCs w:val="20"/>
              </w:rPr>
              <w:t>Waste Water Management Program, Water Quality Monitoring Program</w:t>
            </w:r>
          </w:p>
        </w:tc>
        <w:tc>
          <w:tcPr>
            <w:tcW w:w="2448" w:type="dxa"/>
            <w:tcBorders>
              <w:top w:val="nil"/>
              <w:left w:val="nil"/>
              <w:bottom w:val="single" w:sz="4" w:space="0" w:color="auto"/>
              <w:right w:val="single" w:sz="4" w:space="0" w:color="auto"/>
            </w:tcBorders>
          </w:tcPr>
          <w:p w14:paraId="68C4FA9A" w14:textId="77777777" w:rsidR="008E562E" w:rsidRPr="004E719C" w:rsidRDefault="008E562E" w:rsidP="004E719C">
            <w:pPr>
              <w:rPr>
                <w:color w:val="000000"/>
                <w:sz w:val="20"/>
                <w:szCs w:val="20"/>
              </w:rPr>
            </w:pPr>
            <w:r w:rsidRPr="004E719C">
              <w:rPr>
                <w:color w:val="000000"/>
                <w:sz w:val="20"/>
                <w:szCs w:val="20"/>
              </w:rPr>
              <w:t>Matt Bolang</w:t>
            </w:r>
          </w:p>
        </w:tc>
      </w:tr>
      <w:tr w:rsidR="008E562E" w:rsidRPr="00DB656E" w14:paraId="68C4FA9F" w14:textId="77777777" w:rsidTr="003B7A7B">
        <w:trPr>
          <w:trHeight w:val="720"/>
        </w:trPr>
        <w:tc>
          <w:tcPr>
            <w:tcW w:w="3580" w:type="dxa"/>
            <w:tcBorders>
              <w:top w:val="nil"/>
              <w:left w:val="single" w:sz="4" w:space="0" w:color="auto"/>
              <w:bottom w:val="single" w:sz="4" w:space="0" w:color="auto"/>
              <w:right w:val="single" w:sz="4" w:space="0" w:color="auto"/>
            </w:tcBorders>
          </w:tcPr>
          <w:p w14:paraId="68C4FA9C" w14:textId="77777777" w:rsidR="008E562E" w:rsidRPr="004E719C" w:rsidRDefault="008E562E" w:rsidP="004E719C">
            <w:pPr>
              <w:rPr>
                <w:color w:val="000000"/>
                <w:sz w:val="20"/>
                <w:szCs w:val="20"/>
              </w:rPr>
            </w:pPr>
            <w:r w:rsidRPr="004E719C">
              <w:rPr>
                <w:color w:val="000000"/>
                <w:sz w:val="20"/>
                <w:szCs w:val="20"/>
              </w:rPr>
              <w:t>Livingston County Road Commission</w:t>
            </w:r>
          </w:p>
        </w:tc>
        <w:tc>
          <w:tcPr>
            <w:tcW w:w="3186" w:type="dxa"/>
            <w:tcBorders>
              <w:top w:val="nil"/>
              <w:left w:val="nil"/>
              <w:bottom w:val="single" w:sz="4" w:space="0" w:color="auto"/>
              <w:right w:val="single" w:sz="4" w:space="0" w:color="auto"/>
            </w:tcBorders>
          </w:tcPr>
          <w:p w14:paraId="68C4FA9D" w14:textId="77777777" w:rsidR="008E562E" w:rsidRPr="004E719C" w:rsidRDefault="008E562E" w:rsidP="004E719C">
            <w:pPr>
              <w:rPr>
                <w:color w:val="000000"/>
                <w:sz w:val="20"/>
                <w:szCs w:val="20"/>
              </w:rPr>
            </w:pPr>
            <w:r w:rsidRPr="004E719C">
              <w:rPr>
                <w:color w:val="000000"/>
                <w:sz w:val="20"/>
                <w:szCs w:val="20"/>
              </w:rPr>
              <w:t>Watershed signs</w:t>
            </w:r>
          </w:p>
        </w:tc>
        <w:tc>
          <w:tcPr>
            <w:tcW w:w="2448" w:type="dxa"/>
            <w:tcBorders>
              <w:top w:val="nil"/>
              <w:left w:val="nil"/>
              <w:bottom w:val="single" w:sz="4" w:space="0" w:color="auto"/>
              <w:right w:val="single" w:sz="4" w:space="0" w:color="auto"/>
            </w:tcBorders>
          </w:tcPr>
          <w:p w14:paraId="68C4FA9E" w14:textId="77777777" w:rsidR="008E562E" w:rsidRPr="004E719C" w:rsidRDefault="008E562E" w:rsidP="004E719C">
            <w:pPr>
              <w:rPr>
                <w:color w:val="000000"/>
                <w:sz w:val="20"/>
                <w:szCs w:val="20"/>
              </w:rPr>
            </w:pPr>
            <w:r w:rsidRPr="004E719C">
              <w:rPr>
                <w:color w:val="000000"/>
                <w:sz w:val="20"/>
                <w:szCs w:val="20"/>
              </w:rPr>
              <w:t>Kim Hiller</w:t>
            </w:r>
          </w:p>
        </w:tc>
      </w:tr>
      <w:tr w:rsidR="008E562E" w:rsidRPr="00DB656E" w14:paraId="68C4FAA3" w14:textId="77777777" w:rsidTr="003B7A7B">
        <w:trPr>
          <w:trHeight w:val="720"/>
        </w:trPr>
        <w:tc>
          <w:tcPr>
            <w:tcW w:w="3580" w:type="dxa"/>
            <w:tcBorders>
              <w:top w:val="nil"/>
              <w:left w:val="single" w:sz="4" w:space="0" w:color="auto"/>
              <w:bottom w:val="single" w:sz="4" w:space="0" w:color="auto"/>
              <w:right w:val="single" w:sz="4" w:space="0" w:color="auto"/>
            </w:tcBorders>
          </w:tcPr>
          <w:p w14:paraId="68C4FAA0" w14:textId="77777777" w:rsidR="008E562E" w:rsidRPr="004E719C" w:rsidRDefault="008E562E" w:rsidP="004E719C">
            <w:pPr>
              <w:rPr>
                <w:color w:val="000000"/>
                <w:sz w:val="20"/>
                <w:szCs w:val="20"/>
              </w:rPr>
            </w:pPr>
            <w:r w:rsidRPr="004E719C">
              <w:rPr>
                <w:color w:val="000000"/>
                <w:sz w:val="20"/>
                <w:szCs w:val="20"/>
              </w:rPr>
              <w:t xml:space="preserve">Livingston Solid Waste Management </w:t>
            </w:r>
          </w:p>
        </w:tc>
        <w:tc>
          <w:tcPr>
            <w:tcW w:w="3186" w:type="dxa"/>
            <w:tcBorders>
              <w:top w:val="nil"/>
              <w:left w:val="nil"/>
              <w:bottom w:val="single" w:sz="4" w:space="0" w:color="auto"/>
              <w:right w:val="single" w:sz="4" w:space="0" w:color="auto"/>
            </w:tcBorders>
          </w:tcPr>
          <w:p w14:paraId="68C4FAA1" w14:textId="77777777" w:rsidR="008E562E" w:rsidRPr="004E719C" w:rsidRDefault="008E562E" w:rsidP="004E719C">
            <w:pPr>
              <w:rPr>
                <w:color w:val="000000"/>
                <w:sz w:val="20"/>
                <w:szCs w:val="20"/>
              </w:rPr>
            </w:pPr>
            <w:r w:rsidRPr="004E719C">
              <w:rPr>
                <w:color w:val="000000"/>
                <w:sz w:val="20"/>
                <w:szCs w:val="20"/>
              </w:rPr>
              <w:t>Household Hazardous Waste Collection Site, composting, waste disposal and recycling</w:t>
            </w:r>
          </w:p>
        </w:tc>
        <w:tc>
          <w:tcPr>
            <w:tcW w:w="2448" w:type="dxa"/>
            <w:tcBorders>
              <w:top w:val="nil"/>
              <w:left w:val="nil"/>
              <w:bottom w:val="single" w:sz="4" w:space="0" w:color="auto"/>
              <w:right w:val="single" w:sz="4" w:space="0" w:color="auto"/>
            </w:tcBorders>
          </w:tcPr>
          <w:p w14:paraId="68C4FAA2" w14:textId="77777777" w:rsidR="008E562E" w:rsidRPr="004E719C" w:rsidRDefault="008E562E" w:rsidP="004E719C">
            <w:pPr>
              <w:rPr>
                <w:color w:val="000000"/>
                <w:sz w:val="20"/>
                <w:szCs w:val="20"/>
              </w:rPr>
            </w:pPr>
            <w:r w:rsidRPr="004E719C">
              <w:rPr>
                <w:color w:val="000000"/>
                <w:sz w:val="20"/>
                <w:szCs w:val="20"/>
              </w:rPr>
              <w:t xml:space="preserve"> Robert Spaulding</w:t>
            </w:r>
          </w:p>
        </w:tc>
      </w:tr>
      <w:tr w:rsidR="008E562E" w:rsidRPr="00DB656E" w14:paraId="68C4FAA7" w14:textId="77777777" w:rsidTr="003B7A7B">
        <w:trPr>
          <w:trHeight w:val="510"/>
        </w:trPr>
        <w:tc>
          <w:tcPr>
            <w:tcW w:w="3580" w:type="dxa"/>
            <w:tcBorders>
              <w:top w:val="nil"/>
              <w:left w:val="single" w:sz="4" w:space="0" w:color="auto"/>
              <w:bottom w:val="single" w:sz="4" w:space="0" w:color="auto"/>
              <w:right w:val="single" w:sz="4" w:space="0" w:color="auto"/>
            </w:tcBorders>
          </w:tcPr>
          <w:p w14:paraId="68C4FAA4" w14:textId="77777777" w:rsidR="008E562E" w:rsidRPr="004E719C" w:rsidRDefault="008E562E" w:rsidP="004E719C">
            <w:pPr>
              <w:rPr>
                <w:color w:val="000000"/>
                <w:sz w:val="20"/>
                <w:szCs w:val="20"/>
              </w:rPr>
            </w:pPr>
            <w:r w:rsidRPr="004E719C">
              <w:rPr>
                <w:color w:val="000000"/>
                <w:sz w:val="20"/>
                <w:szCs w:val="20"/>
              </w:rPr>
              <w:t>MSU Extension – Livingston County</w:t>
            </w:r>
          </w:p>
        </w:tc>
        <w:tc>
          <w:tcPr>
            <w:tcW w:w="3186" w:type="dxa"/>
            <w:tcBorders>
              <w:top w:val="nil"/>
              <w:left w:val="nil"/>
              <w:bottom w:val="single" w:sz="4" w:space="0" w:color="auto"/>
              <w:right w:val="single" w:sz="4" w:space="0" w:color="auto"/>
            </w:tcBorders>
          </w:tcPr>
          <w:p w14:paraId="68C4FAA5" w14:textId="77777777" w:rsidR="008E562E" w:rsidRPr="004E719C" w:rsidRDefault="008E562E" w:rsidP="004E719C">
            <w:pPr>
              <w:rPr>
                <w:color w:val="000000"/>
                <w:sz w:val="20"/>
                <w:szCs w:val="20"/>
              </w:rPr>
            </w:pPr>
            <w:r w:rsidRPr="004E719C">
              <w:rPr>
                <w:color w:val="000000"/>
                <w:sz w:val="20"/>
                <w:szCs w:val="20"/>
              </w:rPr>
              <w:t>Horticulture &amp; Natural Resources, Watershed Management, Lawn Care and other programs</w:t>
            </w:r>
          </w:p>
        </w:tc>
        <w:tc>
          <w:tcPr>
            <w:tcW w:w="2448" w:type="dxa"/>
            <w:tcBorders>
              <w:top w:val="nil"/>
              <w:left w:val="nil"/>
              <w:bottom w:val="single" w:sz="4" w:space="0" w:color="auto"/>
              <w:right w:val="single" w:sz="4" w:space="0" w:color="auto"/>
            </w:tcBorders>
          </w:tcPr>
          <w:p w14:paraId="68C4FAA6" w14:textId="5213A241" w:rsidR="008E562E" w:rsidRPr="004E719C" w:rsidRDefault="00F13509" w:rsidP="004E719C">
            <w:pPr>
              <w:rPr>
                <w:color w:val="000000"/>
                <w:sz w:val="20"/>
                <w:szCs w:val="20"/>
              </w:rPr>
            </w:pPr>
            <w:r>
              <w:rPr>
                <w:color w:val="000000"/>
                <w:sz w:val="20"/>
                <w:szCs w:val="20"/>
              </w:rPr>
              <w:t>Irene Donne</w:t>
            </w:r>
          </w:p>
        </w:tc>
      </w:tr>
      <w:tr w:rsidR="008E562E" w:rsidRPr="00DB656E" w14:paraId="68C4FAAB" w14:textId="77777777" w:rsidTr="003B7A7B">
        <w:trPr>
          <w:trHeight w:val="510"/>
        </w:trPr>
        <w:tc>
          <w:tcPr>
            <w:tcW w:w="3580" w:type="dxa"/>
            <w:tcBorders>
              <w:top w:val="nil"/>
              <w:left w:val="single" w:sz="4" w:space="0" w:color="auto"/>
              <w:bottom w:val="single" w:sz="4" w:space="0" w:color="auto"/>
              <w:right w:val="single" w:sz="4" w:space="0" w:color="auto"/>
            </w:tcBorders>
          </w:tcPr>
          <w:p w14:paraId="68C4FAA8" w14:textId="77777777" w:rsidR="008E562E" w:rsidRPr="004E719C" w:rsidRDefault="008E562E" w:rsidP="004E719C">
            <w:pPr>
              <w:rPr>
                <w:color w:val="000000"/>
                <w:sz w:val="20"/>
                <w:szCs w:val="20"/>
              </w:rPr>
            </w:pPr>
            <w:r w:rsidRPr="004E719C">
              <w:rPr>
                <w:color w:val="000000"/>
                <w:sz w:val="20"/>
                <w:szCs w:val="20"/>
              </w:rPr>
              <w:t>MSU Extension -- Washtenaw County</w:t>
            </w:r>
          </w:p>
        </w:tc>
        <w:tc>
          <w:tcPr>
            <w:tcW w:w="3186" w:type="dxa"/>
            <w:tcBorders>
              <w:top w:val="nil"/>
              <w:left w:val="nil"/>
              <w:bottom w:val="single" w:sz="4" w:space="0" w:color="auto"/>
              <w:right w:val="single" w:sz="4" w:space="0" w:color="auto"/>
            </w:tcBorders>
          </w:tcPr>
          <w:p w14:paraId="68C4FAA9" w14:textId="77777777" w:rsidR="008E562E" w:rsidRPr="004E719C" w:rsidRDefault="008E562E" w:rsidP="004E719C">
            <w:pPr>
              <w:rPr>
                <w:color w:val="000000"/>
                <w:sz w:val="20"/>
                <w:szCs w:val="20"/>
              </w:rPr>
            </w:pPr>
            <w:r w:rsidRPr="004E719C">
              <w:rPr>
                <w:color w:val="000000"/>
                <w:sz w:val="20"/>
                <w:szCs w:val="20"/>
              </w:rPr>
              <w:t>Horticulture &amp; Natural Resources, Watershed Management, Lawn Care and other programs</w:t>
            </w:r>
          </w:p>
        </w:tc>
        <w:tc>
          <w:tcPr>
            <w:tcW w:w="2448" w:type="dxa"/>
            <w:tcBorders>
              <w:top w:val="nil"/>
              <w:left w:val="nil"/>
              <w:bottom w:val="single" w:sz="4" w:space="0" w:color="auto"/>
              <w:right w:val="single" w:sz="4" w:space="0" w:color="auto"/>
            </w:tcBorders>
          </w:tcPr>
          <w:p w14:paraId="68C4FAAA" w14:textId="77777777" w:rsidR="008E562E" w:rsidRPr="004E719C" w:rsidRDefault="008E562E" w:rsidP="004E719C">
            <w:pPr>
              <w:rPr>
                <w:color w:val="000000"/>
                <w:sz w:val="20"/>
                <w:szCs w:val="20"/>
              </w:rPr>
            </w:pPr>
            <w:r w:rsidRPr="004E719C">
              <w:rPr>
                <w:color w:val="000000"/>
                <w:sz w:val="20"/>
                <w:szCs w:val="20"/>
              </w:rPr>
              <w:t xml:space="preserve">Bob </w:t>
            </w:r>
            <w:proofErr w:type="spellStart"/>
            <w:r w:rsidRPr="004E719C">
              <w:rPr>
                <w:color w:val="000000"/>
                <w:sz w:val="20"/>
                <w:szCs w:val="20"/>
              </w:rPr>
              <w:t>Bricault</w:t>
            </w:r>
            <w:proofErr w:type="spellEnd"/>
          </w:p>
        </w:tc>
      </w:tr>
      <w:tr w:rsidR="008E562E" w:rsidRPr="00DB656E" w14:paraId="68C4FAAF" w14:textId="77777777" w:rsidTr="003B7A7B">
        <w:trPr>
          <w:trHeight w:val="510"/>
        </w:trPr>
        <w:tc>
          <w:tcPr>
            <w:tcW w:w="3580" w:type="dxa"/>
            <w:tcBorders>
              <w:top w:val="nil"/>
              <w:left w:val="single" w:sz="4" w:space="0" w:color="auto"/>
              <w:bottom w:val="single" w:sz="4" w:space="0" w:color="auto"/>
              <w:right w:val="single" w:sz="4" w:space="0" w:color="auto"/>
            </w:tcBorders>
          </w:tcPr>
          <w:p w14:paraId="68C4FAAC" w14:textId="77777777" w:rsidR="008E562E" w:rsidRPr="004E719C" w:rsidRDefault="008E562E" w:rsidP="004E719C">
            <w:pPr>
              <w:rPr>
                <w:color w:val="000000"/>
                <w:sz w:val="20"/>
                <w:szCs w:val="20"/>
              </w:rPr>
            </w:pPr>
            <w:r w:rsidRPr="004E719C">
              <w:rPr>
                <w:color w:val="000000"/>
                <w:sz w:val="20"/>
                <w:szCs w:val="20"/>
              </w:rPr>
              <w:t>Michigan Department of Environmental Quality</w:t>
            </w:r>
          </w:p>
        </w:tc>
        <w:tc>
          <w:tcPr>
            <w:tcW w:w="3186" w:type="dxa"/>
            <w:tcBorders>
              <w:top w:val="nil"/>
              <w:left w:val="nil"/>
              <w:bottom w:val="single" w:sz="4" w:space="0" w:color="auto"/>
              <w:right w:val="single" w:sz="4" w:space="0" w:color="auto"/>
            </w:tcBorders>
          </w:tcPr>
          <w:p w14:paraId="68C4FAAD" w14:textId="77777777" w:rsidR="008E562E" w:rsidRPr="004E719C" w:rsidRDefault="008E562E" w:rsidP="002954C5">
            <w:pPr>
              <w:rPr>
                <w:color w:val="000000"/>
                <w:sz w:val="20"/>
                <w:szCs w:val="20"/>
              </w:rPr>
            </w:pPr>
            <w:r w:rsidRPr="004E719C">
              <w:rPr>
                <w:color w:val="000000"/>
                <w:sz w:val="20"/>
                <w:szCs w:val="20"/>
              </w:rPr>
              <w:t xml:space="preserve">Water Resources Division, </w:t>
            </w:r>
            <w:r w:rsidR="002954C5">
              <w:rPr>
                <w:color w:val="000000"/>
                <w:sz w:val="20"/>
                <w:szCs w:val="20"/>
              </w:rPr>
              <w:t>Field Operations Section</w:t>
            </w:r>
          </w:p>
        </w:tc>
        <w:tc>
          <w:tcPr>
            <w:tcW w:w="2448" w:type="dxa"/>
            <w:tcBorders>
              <w:top w:val="nil"/>
              <w:left w:val="nil"/>
              <w:bottom w:val="single" w:sz="4" w:space="0" w:color="auto"/>
              <w:right w:val="single" w:sz="4" w:space="0" w:color="auto"/>
            </w:tcBorders>
          </w:tcPr>
          <w:p w14:paraId="68C4FAAE" w14:textId="77777777" w:rsidR="008E562E" w:rsidRPr="004E719C" w:rsidRDefault="002954C5" w:rsidP="004E719C">
            <w:pPr>
              <w:rPr>
                <w:color w:val="000000"/>
                <w:sz w:val="20"/>
                <w:szCs w:val="20"/>
              </w:rPr>
            </w:pPr>
            <w:proofErr w:type="spellStart"/>
            <w:r>
              <w:rPr>
                <w:color w:val="000000"/>
                <w:sz w:val="20"/>
                <w:szCs w:val="20"/>
              </w:rPr>
              <w:t>Christe</w:t>
            </w:r>
            <w:proofErr w:type="spellEnd"/>
            <w:r>
              <w:rPr>
                <w:color w:val="000000"/>
                <w:sz w:val="20"/>
                <w:szCs w:val="20"/>
              </w:rPr>
              <w:t xml:space="preserve"> Alwin (Livingston County) Deb Snell (Washtenaw County)</w:t>
            </w:r>
          </w:p>
        </w:tc>
      </w:tr>
      <w:tr w:rsidR="008E562E" w:rsidRPr="00DB656E" w14:paraId="68C4FAB3" w14:textId="77777777" w:rsidTr="003B7A7B">
        <w:trPr>
          <w:trHeight w:val="510"/>
        </w:trPr>
        <w:tc>
          <w:tcPr>
            <w:tcW w:w="3580" w:type="dxa"/>
            <w:tcBorders>
              <w:top w:val="nil"/>
              <w:left w:val="single" w:sz="4" w:space="0" w:color="auto"/>
              <w:bottom w:val="single" w:sz="4" w:space="0" w:color="auto"/>
              <w:right w:val="single" w:sz="4" w:space="0" w:color="auto"/>
            </w:tcBorders>
          </w:tcPr>
          <w:p w14:paraId="68C4FAB0" w14:textId="77777777" w:rsidR="008E562E" w:rsidRPr="004E719C" w:rsidRDefault="008E562E" w:rsidP="004E719C">
            <w:pPr>
              <w:rPr>
                <w:color w:val="000000"/>
                <w:sz w:val="20"/>
                <w:szCs w:val="20"/>
              </w:rPr>
            </w:pPr>
            <w:r w:rsidRPr="004E719C">
              <w:rPr>
                <w:color w:val="000000"/>
                <w:sz w:val="20"/>
                <w:szCs w:val="20"/>
              </w:rPr>
              <w:t>Michigan Water Environment Association</w:t>
            </w:r>
          </w:p>
        </w:tc>
        <w:tc>
          <w:tcPr>
            <w:tcW w:w="3186" w:type="dxa"/>
            <w:tcBorders>
              <w:top w:val="nil"/>
              <w:left w:val="nil"/>
              <w:bottom w:val="single" w:sz="4" w:space="0" w:color="auto"/>
              <w:right w:val="single" w:sz="4" w:space="0" w:color="auto"/>
            </w:tcBorders>
          </w:tcPr>
          <w:p w14:paraId="68C4FAB1" w14:textId="77777777" w:rsidR="008E562E" w:rsidRPr="004E719C" w:rsidRDefault="008E562E" w:rsidP="004E719C">
            <w:pPr>
              <w:rPr>
                <w:color w:val="000000"/>
                <w:sz w:val="20"/>
                <w:szCs w:val="20"/>
              </w:rPr>
            </w:pPr>
            <w:r w:rsidRPr="004E719C">
              <w:rPr>
                <w:color w:val="000000"/>
                <w:sz w:val="20"/>
                <w:szCs w:val="20"/>
              </w:rPr>
              <w:t>Water Source Book</w:t>
            </w:r>
          </w:p>
        </w:tc>
        <w:tc>
          <w:tcPr>
            <w:tcW w:w="2448" w:type="dxa"/>
            <w:tcBorders>
              <w:top w:val="nil"/>
              <w:left w:val="nil"/>
              <w:bottom w:val="single" w:sz="4" w:space="0" w:color="auto"/>
              <w:right w:val="single" w:sz="4" w:space="0" w:color="auto"/>
            </w:tcBorders>
          </w:tcPr>
          <w:p w14:paraId="68C4FAB2" w14:textId="41E203A4" w:rsidR="008E562E" w:rsidRPr="004E719C" w:rsidRDefault="000562F5" w:rsidP="004E719C">
            <w:pPr>
              <w:rPr>
                <w:color w:val="000000"/>
                <w:sz w:val="20"/>
                <w:szCs w:val="20"/>
              </w:rPr>
            </w:pPr>
            <w:r>
              <w:rPr>
                <w:color w:val="000000"/>
                <w:sz w:val="20"/>
                <w:szCs w:val="20"/>
              </w:rPr>
              <w:t>Allison Wood</w:t>
            </w:r>
            <w:r w:rsidR="008E562E" w:rsidRPr="004E719C">
              <w:rPr>
                <w:color w:val="000000"/>
                <w:sz w:val="20"/>
                <w:szCs w:val="20"/>
              </w:rPr>
              <w:t>, Executive Director</w:t>
            </w:r>
          </w:p>
        </w:tc>
      </w:tr>
      <w:tr w:rsidR="008E562E" w:rsidRPr="00DB656E" w14:paraId="68C4FAB7" w14:textId="77777777" w:rsidTr="003B7A7B">
        <w:trPr>
          <w:trHeight w:val="510"/>
        </w:trPr>
        <w:tc>
          <w:tcPr>
            <w:tcW w:w="3580" w:type="dxa"/>
            <w:tcBorders>
              <w:top w:val="nil"/>
              <w:left w:val="single" w:sz="4" w:space="0" w:color="auto"/>
              <w:bottom w:val="single" w:sz="4" w:space="0" w:color="auto"/>
              <w:right w:val="single" w:sz="4" w:space="0" w:color="auto"/>
            </w:tcBorders>
          </w:tcPr>
          <w:p w14:paraId="68C4FAB4" w14:textId="77777777" w:rsidR="008E562E" w:rsidRPr="004E719C" w:rsidRDefault="008E562E" w:rsidP="004E719C">
            <w:pPr>
              <w:rPr>
                <w:color w:val="000000"/>
                <w:sz w:val="20"/>
                <w:szCs w:val="20"/>
              </w:rPr>
            </w:pPr>
            <w:r w:rsidRPr="004E719C">
              <w:rPr>
                <w:color w:val="000000"/>
                <w:sz w:val="20"/>
                <w:szCs w:val="20"/>
              </w:rPr>
              <w:t>Southeast Michigan Council of Governments</w:t>
            </w:r>
          </w:p>
        </w:tc>
        <w:tc>
          <w:tcPr>
            <w:tcW w:w="3186" w:type="dxa"/>
            <w:tcBorders>
              <w:top w:val="nil"/>
              <w:left w:val="nil"/>
              <w:bottom w:val="single" w:sz="4" w:space="0" w:color="auto"/>
              <w:right w:val="single" w:sz="4" w:space="0" w:color="auto"/>
            </w:tcBorders>
          </w:tcPr>
          <w:p w14:paraId="68C4FAB5" w14:textId="77777777" w:rsidR="008E562E" w:rsidRPr="004E719C" w:rsidRDefault="008E562E" w:rsidP="004E719C">
            <w:pPr>
              <w:rPr>
                <w:color w:val="000000"/>
                <w:sz w:val="20"/>
                <w:szCs w:val="20"/>
              </w:rPr>
            </w:pPr>
            <w:r w:rsidRPr="004E719C">
              <w:rPr>
                <w:color w:val="000000"/>
                <w:sz w:val="20"/>
                <w:szCs w:val="20"/>
              </w:rPr>
              <w:t>Workshops, educational events, and public education materials</w:t>
            </w:r>
          </w:p>
        </w:tc>
        <w:tc>
          <w:tcPr>
            <w:tcW w:w="2448" w:type="dxa"/>
            <w:tcBorders>
              <w:top w:val="nil"/>
              <w:left w:val="nil"/>
              <w:bottom w:val="single" w:sz="4" w:space="0" w:color="auto"/>
              <w:right w:val="single" w:sz="4" w:space="0" w:color="auto"/>
            </w:tcBorders>
          </w:tcPr>
          <w:p w14:paraId="68C4FAB6" w14:textId="0EFC289B" w:rsidR="008E562E" w:rsidRPr="004E719C" w:rsidRDefault="00677FC1" w:rsidP="004E719C">
            <w:pPr>
              <w:rPr>
                <w:color w:val="000000"/>
                <w:sz w:val="20"/>
                <w:szCs w:val="20"/>
              </w:rPr>
            </w:pPr>
            <w:r>
              <w:rPr>
                <w:color w:val="000000"/>
                <w:sz w:val="20"/>
                <w:szCs w:val="20"/>
              </w:rPr>
              <w:t>Katherine Grantham</w:t>
            </w:r>
          </w:p>
        </w:tc>
      </w:tr>
      <w:tr w:rsidR="008E562E" w:rsidRPr="00DB656E" w14:paraId="68C4FABB" w14:textId="77777777" w:rsidTr="003B7A7B">
        <w:trPr>
          <w:trHeight w:val="510"/>
        </w:trPr>
        <w:tc>
          <w:tcPr>
            <w:tcW w:w="3580" w:type="dxa"/>
            <w:tcBorders>
              <w:top w:val="nil"/>
              <w:left w:val="single" w:sz="4" w:space="0" w:color="auto"/>
              <w:bottom w:val="single" w:sz="4" w:space="0" w:color="auto"/>
              <w:right w:val="single" w:sz="4" w:space="0" w:color="auto"/>
            </w:tcBorders>
          </w:tcPr>
          <w:p w14:paraId="68C4FAB8" w14:textId="77777777" w:rsidR="008E562E" w:rsidRPr="004E719C" w:rsidRDefault="008E562E" w:rsidP="004E719C">
            <w:pPr>
              <w:rPr>
                <w:color w:val="000000"/>
                <w:sz w:val="20"/>
                <w:szCs w:val="20"/>
              </w:rPr>
            </w:pPr>
            <w:r w:rsidRPr="004E719C">
              <w:rPr>
                <w:color w:val="000000"/>
                <w:sz w:val="20"/>
                <w:szCs w:val="20"/>
              </w:rPr>
              <w:t>Washtenaw County Environmental Health Department</w:t>
            </w:r>
          </w:p>
        </w:tc>
        <w:tc>
          <w:tcPr>
            <w:tcW w:w="3186" w:type="dxa"/>
            <w:tcBorders>
              <w:top w:val="nil"/>
              <w:left w:val="nil"/>
              <w:bottom w:val="single" w:sz="4" w:space="0" w:color="auto"/>
              <w:right w:val="single" w:sz="4" w:space="0" w:color="auto"/>
            </w:tcBorders>
          </w:tcPr>
          <w:p w14:paraId="68C4FAB9" w14:textId="77777777" w:rsidR="008E562E" w:rsidRPr="004E719C" w:rsidRDefault="008E562E" w:rsidP="004E719C">
            <w:pPr>
              <w:rPr>
                <w:color w:val="000000"/>
                <w:sz w:val="20"/>
                <w:szCs w:val="20"/>
              </w:rPr>
            </w:pPr>
            <w:r w:rsidRPr="004E719C">
              <w:rPr>
                <w:color w:val="000000"/>
                <w:sz w:val="20"/>
                <w:szCs w:val="20"/>
              </w:rPr>
              <w:t xml:space="preserve">Water Quality Monitoring Program, </w:t>
            </w:r>
            <w:r w:rsidR="00DF5708" w:rsidRPr="004E719C">
              <w:rPr>
                <w:color w:val="000000"/>
                <w:sz w:val="20"/>
                <w:szCs w:val="20"/>
              </w:rPr>
              <w:t>Septic</w:t>
            </w:r>
            <w:r w:rsidR="00DF5708">
              <w:rPr>
                <w:color w:val="000000"/>
                <w:sz w:val="20"/>
                <w:szCs w:val="20"/>
              </w:rPr>
              <w:t xml:space="preserve"> </w:t>
            </w:r>
            <w:r w:rsidR="00DF5708" w:rsidRPr="004E719C">
              <w:rPr>
                <w:color w:val="000000"/>
                <w:sz w:val="20"/>
                <w:szCs w:val="20"/>
              </w:rPr>
              <w:t>s</w:t>
            </w:r>
            <w:r w:rsidR="00DF5708">
              <w:rPr>
                <w:color w:val="000000"/>
                <w:sz w:val="20"/>
                <w:szCs w:val="20"/>
              </w:rPr>
              <w:t>ystems</w:t>
            </w:r>
            <w:r w:rsidR="005A2B43">
              <w:rPr>
                <w:color w:val="000000"/>
                <w:sz w:val="20"/>
                <w:szCs w:val="20"/>
              </w:rPr>
              <w:t>; Environmental Reporting Hotline</w:t>
            </w:r>
          </w:p>
        </w:tc>
        <w:tc>
          <w:tcPr>
            <w:tcW w:w="2448" w:type="dxa"/>
            <w:tcBorders>
              <w:top w:val="nil"/>
              <w:left w:val="nil"/>
              <w:bottom w:val="single" w:sz="4" w:space="0" w:color="auto"/>
              <w:right w:val="single" w:sz="4" w:space="0" w:color="auto"/>
            </w:tcBorders>
          </w:tcPr>
          <w:p w14:paraId="68C4FABA" w14:textId="77777777" w:rsidR="008E562E" w:rsidRPr="004E719C" w:rsidRDefault="006E5D81" w:rsidP="004E719C">
            <w:pPr>
              <w:rPr>
                <w:color w:val="000000"/>
                <w:sz w:val="20"/>
                <w:szCs w:val="20"/>
              </w:rPr>
            </w:pPr>
            <w:r w:rsidRPr="00831EE7">
              <w:rPr>
                <w:color w:val="000000"/>
                <w:sz w:val="20"/>
                <w:szCs w:val="20"/>
              </w:rPr>
              <w:t>Dave Dean</w:t>
            </w:r>
          </w:p>
        </w:tc>
      </w:tr>
      <w:tr w:rsidR="008E562E" w:rsidRPr="00DB656E" w14:paraId="68C4FABF" w14:textId="77777777" w:rsidTr="003B7A7B">
        <w:trPr>
          <w:trHeight w:val="255"/>
        </w:trPr>
        <w:tc>
          <w:tcPr>
            <w:tcW w:w="3580" w:type="dxa"/>
            <w:tcBorders>
              <w:top w:val="nil"/>
              <w:left w:val="single" w:sz="4" w:space="0" w:color="auto"/>
              <w:bottom w:val="single" w:sz="4" w:space="0" w:color="auto"/>
              <w:right w:val="single" w:sz="4" w:space="0" w:color="auto"/>
            </w:tcBorders>
          </w:tcPr>
          <w:p w14:paraId="68C4FABC" w14:textId="77777777" w:rsidR="008E562E" w:rsidRPr="004E719C" w:rsidRDefault="008E562E" w:rsidP="004E719C">
            <w:pPr>
              <w:rPr>
                <w:color w:val="000000"/>
                <w:sz w:val="20"/>
                <w:szCs w:val="20"/>
              </w:rPr>
            </w:pPr>
            <w:r w:rsidRPr="004E719C">
              <w:rPr>
                <w:color w:val="000000"/>
                <w:sz w:val="20"/>
                <w:szCs w:val="20"/>
              </w:rPr>
              <w:t>Washtenaw County Road Commission</w:t>
            </w:r>
          </w:p>
        </w:tc>
        <w:tc>
          <w:tcPr>
            <w:tcW w:w="3186" w:type="dxa"/>
            <w:tcBorders>
              <w:top w:val="nil"/>
              <w:left w:val="nil"/>
              <w:bottom w:val="single" w:sz="4" w:space="0" w:color="auto"/>
              <w:right w:val="single" w:sz="4" w:space="0" w:color="auto"/>
            </w:tcBorders>
          </w:tcPr>
          <w:p w14:paraId="68C4FABD" w14:textId="77777777" w:rsidR="008E562E" w:rsidRPr="004E719C" w:rsidRDefault="008E562E" w:rsidP="004E719C">
            <w:pPr>
              <w:rPr>
                <w:color w:val="000000"/>
                <w:sz w:val="20"/>
                <w:szCs w:val="20"/>
              </w:rPr>
            </w:pPr>
            <w:r w:rsidRPr="004E719C">
              <w:rPr>
                <w:color w:val="000000"/>
                <w:sz w:val="20"/>
                <w:szCs w:val="20"/>
              </w:rPr>
              <w:t>Watershed Signs</w:t>
            </w:r>
          </w:p>
        </w:tc>
        <w:tc>
          <w:tcPr>
            <w:tcW w:w="2448" w:type="dxa"/>
            <w:tcBorders>
              <w:top w:val="nil"/>
              <w:left w:val="nil"/>
              <w:bottom w:val="single" w:sz="4" w:space="0" w:color="auto"/>
              <w:right w:val="single" w:sz="4" w:space="0" w:color="auto"/>
            </w:tcBorders>
          </w:tcPr>
          <w:p w14:paraId="68C4FABE" w14:textId="77777777" w:rsidR="008E562E" w:rsidRPr="004E719C" w:rsidRDefault="008E562E" w:rsidP="004E719C">
            <w:pPr>
              <w:rPr>
                <w:color w:val="000000"/>
                <w:sz w:val="20"/>
                <w:szCs w:val="20"/>
              </w:rPr>
            </w:pPr>
            <w:r w:rsidRPr="004E719C">
              <w:rPr>
                <w:color w:val="000000"/>
                <w:sz w:val="20"/>
                <w:szCs w:val="20"/>
              </w:rPr>
              <w:t xml:space="preserve">Steve </w:t>
            </w:r>
            <w:proofErr w:type="spellStart"/>
            <w:r w:rsidRPr="004E719C">
              <w:rPr>
                <w:color w:val="000000"/>
                <w:sz w:val="20"/>
                <w:szCs w:val="20"/>
              </w:rPr>
              <w:t>Puuri</w:t>
            </w:r>
            <w:proofErr w:type="spellEnd"/>
          </w:p>
        </w:tc>
      </w:tr>
      <w:tr w:rsidR="008E562E" w:rsidRPr="00DB656E" w14:paraId="68C4FAC3" w14:textId="77777777" w:rsidTr="003B7A7B">
        <w:trPr>
          <w:trHeight w:val="510"/>
        </w:trPr>
        <w:tc>
          <w:tcPr>
            <w:tcW w:w="3580" w:type="dxa"/>
            <w:tcBorders>
              <w:top w:val="nil"/>
              <w:left w:val="single" w:sz="4" w:space="0" w:color="auto"/>
              <w:bottom w:val="single" w:sz="4" w:space="0" w:color="auto"/>
              <w:right w:val="single" w:sz="4" w:space="0" w:color="auto"/>
            </w:tcBorders>
          </w:tcPr>
          <w:p w14:paraId="68C4FAC0" w14:textId="77777777" w:rsidR="008E562E" w:rsidRPr="004E719C" w:rsidRDefault="008E562E" w:rsidP="009F3F39">
            <w:pPr>
              <w:rPr>
                <w:color w:val="000000"/>
                <w:sz w:val="20"/>
                <w:szCs w:val="20"/>
              </w:rPr>
            </w:pPr>
            <w:r w:rsidRPr="004E719C">
              <w:rPr>
                <w:color w:val="000000"/>
                <w:sz w:val="20"/>
                <w:szCs w:val="20"/>
              </w:rPr>
              <w:t>Washtenaw County Solid Waste Program</w:t>
            </w:r>
          </w:p>
        </w:tc>
        <w:tc>
          <w:tcPr>
            <w:tcW w:w="3186" w:type="dxa"/>
            <w:tcBorders>
              <w:top w:val="nil"/>
              <w:left w:val="nil"/>
              <w:bottom w:val="single" w:sz="4" w:space="0" w:color="auto"/>
              <w:right w:val="single" w:sz="4" w:space="0" w:color="auto"/>
            </w:tcBorders>
          </w:tcPr>
          <w:p w14:paraId="68C4FAC1" w14:textId="77777777" w:rsidR="008E562E" w:rsidRPr="004E719C" w:rsidRDefault="008E562E" w:rsidP="004E719C">
            <w:pPr>
              <w:rPr>
                <w:color w:val="000000"/>
                <w:sz w:val="20"/>
                <w:szCs w:val="20"/>
              </w:rPr>
            </w:pPr>
            <w:r w:rsidRPr="004E719C">
              <w:rPr>
                <w:color w:val="000000"/>
                <w:sz w:val="20"/>
                <w:szCs w:val="20"/>
              </w:rPr>
              <w:t>Household Hazardous Waste Collection, composting, waste disposal and recycling</w:t>
            </w:r>
          </w:p>
        </w:tc>
        <w:tc>
          <w:tcPr>
            <w:tcW w:w="2448" w:type="dxa"/>
            <w:tcBorders>
              <w:top w:val="nil"/>
              <w:left w:val="nil"/>
              <w:bottom w:val="single" w:sz="4" w:space="0" w:color="auto"/>
              <w:right w:val="single" w:sz="4" w:space="0" w:color="auto"/>
            </w:tcBorders>
          </w:tcPr>
          <w:p w14:paraId="68C4FAC2" w14:textId="77777777" w:rsidR="008E562E" w:rsidRPr="006E5D81" w:rsidRDefault="006E5D81" w:rsidP="004E719C">
            <w:pPr>
              <w:rPr>
                <w:color w:val="000000"/>
                <w:sz w:val="20"/>
                <w:szCs w:val="20"/>
                <w:highlight w:val="green"/>
              </w:rPr>
            </w:pPr>
            <w:r w:rsidRPr="00831EE7">
              <w:rPr>
                <w:color w:val="000000"/>
                <w:sz w:val="20"/>
                <w:szCs w:val="20"/>
              </w:rPr>
              <w:t xml:space="preserve">Jonathon </w:t>
            </w:r>
            <w:proofErr w:type="spellStart"/>
            <w:r w:rsidRPr="00831EE7">
              <w:rPr>
                <w:color w:val="000000"/>
                <w:sz w:val="20"/>
                <w:szCs w:val="20"/>
              </w:rPr>
              <w:t>Pelukas</w:t>
            </w:r>
            <w:proofErr w:type="spellEnd"/>
          </w:p>
        </w:tc>
      </w:tr>
      <w:tr w:rsidR="008E562E" w:rsidRPr="00DB656E" w14:paraId="68C4FAC7" w14:textId="77777777" w:rsidTr="003B7A7B">
        <w:trPr>
          <w:trHeight w:val="510"/>
        </w:trPr>
        <w:tc>
          <w:tcPr>
            <w:tcW w:w="3580" w:type="dxa"/>
            <w:tcBorders>
              <w:top w:val="nil"/>
              <w:left w:val="single" w:sz="4" w:space="0" w:color="auto"/>
              <w:bottom w:val="single" w:sz="4" w:space="0" w:color="auto"/>
              <w:right w:val="single" w:sz="4" w:space="0" w:color="auto"/>
            </w:tcBorders>
          </w:tcPr>
          <w:p w14:paraId="68C4FAC4" w14:textId="77777777" w:rsidR="008E562E" w:rsidRPr="004E719C" w:rsidRDefault="008E562E" w:rsidP="004E719C">
            <w:pPr>
              <w:rPr>
                <w:color w:val="000000"/>
                <w:sz w:val="20"/>
                <w:szCs w:val="20"/>
              </w:rPr>
            </w:pPr>
            <w:r w:rsidRPr="004E719C">
              <w:rPr>
                <w:color w:val="000000"/>
                <w:sz w:val="20"/>
                <w:szCs w:val="20"/>
              </w:rPr>
              <w:t>Washtenaw County Water Resources Commissioner</w:t>
            </w:r>
          </w:p>
        </w:tc>
        <w:tc>
          <w:tcPr>
            <w:tcW w:w="3186" w:type="dxa"/>
            <w:tcBorders>
              <w:top w:val="nil"/>
              <w:left w:val="nil"/>
              <w:bottom w:val="single" w:sz="4" w:space="0" w:color="auto"/>
              <w:right w:val="single" w:sz="4" w:space="0" w:color="auto"/>
            </w:tcBorders>
          </w:tcPr>
          <w:p w14:paraId="68C4FAC5" w14:textId="77777777" w:rsidR="008E562E" w:rsidRPr="004E719C" w:rsidRDefault="005A2B43" w:rsidP="005A2B43">
            <w:pPr>
              <w:rPr>
                <w:color w:val="000000"/>
                <w:sz w:val="20"/>
                <w:szCs w:val="20"/>
              </w:rPr>
            </w:pPr>
            <w:r>
              <w:rPr>
                <w:color w:val="000000"/>
                <w:sz w:val="20"/>
                <w:szCs w:val="20"/>
              </w:rPr>
              <w:t xml:space="preserve">Community </w:t>
            </w:r>
            <w:r w:rsidR="008E562E" w:rsidRPr="004E719C">
              <w:rPr>
                <w:color w:val="000000"/>
                <w:sz w:val="20"/>
                <w:szCs w:val="20"/>
              </w:rPr>
              <w:t xml:space="preserve">Partners for Clean Streams, </w:t>
            </w:r>
            <w:r>
              <w:rPr>
                <w:color w:val="000000"/>
                <w:sz w:val="20"/>
                <w:szCs w:val="20"/>
              </w:rPr>
              <w:t>Environmental Reporting Hotline</w:t>
            </w:r>
            <w:r w:rsidR="008E562E" w:rsidRPr="004E719C">
              <w:rPr>
                <w:color w:val="000000"/>
                <w:sz w:val="20"/>
                <w:szCs w:val="20"/>
              </w:rPr>
              <w:t>, Educational Literature, River Safe Homes, Rain Garden Program</w:t>
            </w:r>
          </w:p>
        </w:tc>
        <w:tc>
          <w:tcPr>
            <w:tcW w:w="2448" w:type="dxa"/>
            <w:tcBorders>
              <w:top w:val="nil"/>
              <w:left w:val="nil"/>
              <w:bottom w:val="single" w:sz="4" w:space="0" w:color="auto"/>
              <w:right w:val="single" w:sz="4" w:space="0" w:color="auto"/>
            </w:tcBorders>
          </w:tcPr>
          <w:p w14:paraId="68C4FAC6" w14:textId="77777777" w:rsidR="008E562E" w:rsidRPr="004E719C" w:rsidRDefault="008E562E" w:rsidP="005A2B43">
            <w:pPr>
              <w:rPr>
                <w:color w:val="000000"/>
                <w:sz w:val="20"/>
                <w:szCs w:val="20"/>
              </w:rPr>
            </w:pPr>
            <w:r w:rsidRPr="004E719C">
              <w:rPr>
                <w:color w:val="000000"/>
                <w:sz w:val="20"/>
                <w:szCs w:val="20"/>
              </w:rPr>
              <w:t xml:space="preserve">Evan Pratt </w:t>
            </w:r>
          </w:p>
        </w:tc>
      </w:tr>
    </w:tbl>
    <w:p w14:paraId="68C4FAC8" w14:textId="77777777" w:rsidR="008E562E" w:rsidRDefault="008E562E" w:rsidP="00D01349"/>
    <w:p w14:paraId="68C4FAC9" w14:textId="77777777" w:rsidR="008E562E" w:rsidRDefault="008E562E" w:rsidP="00D01349"/>
    <w:p w14:paraId="68C4FACA" w14:textId="77777777" w:rsidR="008E562E" w:rsidRDefault="008E562E" w:rsidP="00B43C9E">
      <w:pPr>
        <w:pStyle w:val="Heading1"/>
      </w:pPr>
      <w:bookmarkStart w:id="37" w:name="_Toc350955139"/>
      <w:r>
        <w:t>VIII.  EVALUATION OF EFFECTIVENESS</w:t>
      </w:r>
      <w:bookmarkEnd w:id="37"/>
    </w:p>
    <w:p w14:paraId="68C4FACB" w14:textId="77777777" w:rsidR="008E562E" w:rsidRDefault="008E562E" w:rsidP="00D01349"/>
    <w:p w14:paraId="68C4FACC" w14:textId="77777777" w:rsidR="008E562E" w:rsidRDefault="008E562E" w:rsidP="00D01349">
      <w:r>
        <w:t>Evaluation of the overall effectiveness of the PEP will consist of a combination of both the accumulated measures of the effectiveness of the PEP’s individual activities and a measure of the effectiveness of the sum of all the activities through a coordinated survey conducted by the permitted entities.</w:t>
      </w:r>
    </w:p>
    <w:p w14:paraId="68C4FACD" w14:textId="77777777" w:rsidR="008E562E" w:rsidRDefault="008E562E" w:rsidP="00D01349"/>
    <w:p w14:paraId="68C4FACE" w14:textId="77777777" w:rsidR="008E562E" w:rsidRDefault="008E562E" w:rsidP="00D01349">
      <w:r>
        <w:t>Evaluation of accumulated measures of the effectiveness of the PEP’s individual activities success can be categorized in terms of output (i.e., effort or activity) that measures sort-term goals and milestones. Examples of output measurements include tracking web site hits or the number of literature pieces distributed to a target audience. When practicable, measurements of outcome (i.e., results that indicate actual behavior change) will be incorporated into BMP evaluations. Such measures are expected to include public comment and feedback, level of participation in programs and activities, and tools that measure behavior change. When applicable, these measures will be reasonably coordinated with other communities and organizations.</w:t>
      </w:r>
    </w:p>
    <w:p w14:paraId="68C4FACF" w14:textId="77777777" w:rsidR="008E562E" w:rsidRDefault="008E562E" w:rsidP="00D01349"/>
    <w:p w14:paraId="68C4FAD0" w14:textId="77777777" w:rsidR="008E562E" w:rsidRDefault="008E562E" w:rsidP="00D01349">
      <w:r w:rsidRPr="00D73740">
        <w:rPr>
          <w:highlight w:val="yellow"/>
        </w:rPr>
        <w:t>Permittees will collaboratively administer a broader survey</w:t>
      </w:r>
      <w:r>
        <w:t xml:space="preserve"> once during the permit cycle in conjunction with Activity #2, the watershed community calendar. The survey’s target audience will be residents of the permitted entities. The survey will measure public awareness of stormwater pollution and possible solutions, environmental attitudes, capacity, constraints, behaviors and, when appropriate, effectiveness of specific public education activities. The survey will primarily be conducted over the web with respondents recruited by mail and e-mail, through advertising, direct in-person contact and/or social media. Results will serve to provide a basis for evaluating PEP activities going forward, and will provide an opportunity to benchmark social indicators for subsequent permit cycles.  Questions will be designed to reasonably compare with previous survey efforts.</w:t>
      </w:r>
    </w:p>
    <w:p w14:paraId="68C4FAD1" w14:textId="77777777" w:rsidR="008E562E" w:rsidRDefault="008E562E" w:rsidP="00B43C9E">
      <w:pPr>
        <w:pStyle w:val="Heading1"/>
      </w:pPr>
      <w:bookmarkStart w:id="38" w:name="_Toc350955140"/>
      <w:r>
        <w:t xml:space="preserve">IX.  </w:t>
      </w:r>
      <w:r w:rsidR="00F35862">
        <w:t xml:space="preserve">PERIODIC </w:t>
      </w:r>
      <w:r>
        <w:t>PROGRESS REPORT</w:t>
      </w:r>
      <w:bookmarkEnd w:id="38"/>
    </w:p>
    <w:p w14:paraId="68C4FAD2" w14:textId="77777777" w:rsidR="008E562E" w:rsidRDefault="008E562E" w:rsidP="00D01349"/>
    <w:p w14:paraId="68C4FAD3" w14:textId="77777777" w:rsidR="008E562E" w:rsidRDefault="008E562E" w:rsidP="00D01349">
      <w:r>
        <w:t xml:space="preserve"> </w:t>
      </w:r>
      <w:r w:rsidR="00997033">
        <w:t xml:space="preserve">Permittees </w:t>
      </w:r>
      <w:r>
        <w:t xml:space="preserve">will </w:t>
      </w:r>
      <w:r w:rsidR="00997033">
        <w:t xml:space="preserve">provide </w:t>
      </w:r>
      <w:r>
        <w:t>documentation of PEP efforts, a summary of the evaluation of its effectiveness when appropriate, and any proposed revisions or amendments</w:t>
      </w:r>
      <w:r w:rsidR="00997033">
        <w:t xml:space="preserve"> to the PEP program in the periodic stormwater reports to the MDEQ</w:t>
      </w:r>
      <w:r>
        <w:t>.  Reporting on PEP efforts will reflect data gathered on a calendar year basis.</w:t>
      </w:r>
    </w:p>
    <w:p w14:paraId="68C4FAD4" w14:textId="77777777" w:rsidR="008E562E" w:rsidRDefault="008E562E"/>
    <w:sectPr w:rsidR="008E562E" w:rsidSect="000F4A6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915AF" w14:textId="77777777" w:rsidR="006F03C3" w:rsidRDefault="006F03C3" w:rsidP="00D01349">
      <w:r>
        <w:separator/>
      </w:r>
    </w:p>
  </w:endnote>
  <w:endnote w:type="continuationSeparator" w:id="0">
    <w:p w14:paraId="61490995" w14:textId="77777777" w:rsidR="006F03C3" w:rsidRDefault="006F03C3" w:rsidP="00D0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5F8CD" w14:textId="77777777" w:rsidR="00AE3C0B" w:rsidRDefault="00AE3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0A0" w:firstRow="1" w:lastRow="0" w:firstColumn="1" w:lastColumn="0" w:noHBand="0" w:noVBand="0"/>
    </w:tblPr>
    <w:tblGrid>
      <w:gridCol w:w="4212"/>
      <w:gridCol w:w="936"/>
      <w:gridCol w:w="4212"/>
    </w:tblGrid>
    <w:tr w:rsidR="00652F1C" w:rsidRPr="00DB656E" w14:paraId="68C4FADD" w14:textId="77777777">
      <w:trPr>
        <w:trHeight w:val="151"/>
      </w:trPr>
      <w:tc>
        <w:tcPr>
          <w:tcW w:w="2250" w:type="pct"/>
          <w:tcBorders>
            <w:bottom w:val="single" w:sz="4" w:space="0" w:color="4F81BD"/>
          </w:tcBorders>
        </w:tcPr>
        <w:p w14:paraId="68C4FADA" w14:textId="77777777" w:rsidR="00652F1C" w:rsidRDefault="00652F1C">
          <w:pPr>
            <w:pStyle w:val="Header"/>
            <w:rPr>
              <w:rFonts w:ascii="Cambria" w:hAnsi="Cambria"/>
              <w:b/>
              <w:bCs/>
            </w:rPr>
          </w:pPr>
        </w:p>
      </w:tc>
      <w:tc>
        <w:tcPr>
          <w:tcW w:w="500" w:type="pct"/>
          <w:vMerge w:val="restart"/>
          <w:noWrap/>
          <w:vAlign w:val="center"/>
        </w:tcPr>
        <w:p w14:paraId="68C4FADB" w14:textId="77777777" w:rsidR="00652F1C" w:rsidRPr="00DB656E" w:rsidRDefault="00652F1C">
          <w:pPr>
            <w:pStyle w:val="NoSpacing"/>
          </w:pPr>
          <w:r w:rsidRPr="00DB656E">
            <w:rPr>
              <w:b/>
            </w:rPr>
            <w:t xml:space="preserve">Page </w:t>
          </w:r>
          <w:r>
            <w:fldChar w:fldCharType="begin"/>
          </w:r>
          <w:r>
            <w:instrText xml:space="preserve"> PAGE  \* MERGEFORMAT </w:instrText>
          </w:r>
          <w:r>
            <w:fldChar w:fldCharType="separate"/>
          </w:r>
          <w:r w:rsidR="00E87A9A" w:rsidRPr="00E87A9A">
            <w:rPr>
              <w:b/>
              <w:noProof/>
            </w:rPr>
            <w:t>2</w:t>
          </w:r>
          <w:r>
            <w:rPr>
              <w:b/>
              <w:noProof/>
            </w:rPr>
            <w:fldChar w:fldCharType="end"/>
          </w:r>
        </w:p>
      </w:tc>
      <w:tc>
        <w:tcPr>
          <w:tcW w:w="2250" w:type="pct"/>
          <w:tcBorders>
            <w:bottom w:val="single" w:sz="4" w:space="0" w:color="4F81BD"/>
          </w:tcBorders>
        </w:tcPr>
        <w:p w14:paraId="68C4FADC" w14:textId="77777777" w:rsidR="00652F1C" w:rsidRDefault="00652F1C">
          <w:pPr>
            <w:pStyle w:val="Header"/>
            <w:rPr>
              <w:rFonts w:ascii="Cambria" w:hAnsi="Cambria"/>
              <w:b/>
              <w:bCs/>
            </w:rPr>
          </w:pPr>
        </w:p>
      </w:tc>
    </w:tr>
    <w:tr w:rsidR="00652F1C" w:rsidRPr="00DB656E" w14:paraId="68C4FAE1" w14:textId="77777777">
      <w:trPr>
        <w:trHeight w:val="150"/>
      </w:trPr>
      <w:tc>
        <w:tcPr>
          <w:tcW w:w="2250" w:type="pct"/>
          <w:tcBorders>
            <w:top w:val="single" w:sz="4" w:space="0" w:color="4F81BD"/>
          </w:tcBorders>
        </w:tcPr>
        <w:p w14:paraId="68C4FADE" w14:textId="77777777" w:rsidR="00652F1C" w:rsidRDefault="00652F1C">
          <w:pPr>
            <w:pStyle w:val="Header"/>
            <w:rPr>
              <w:rFonts w:ascii="Cambria" w:hAnsi="Cambria"/>
              <w:b/>
              <w:bCs/>
            </w:rPr>
          </w:pPr>
        </w:p>
      </w:tc>
      <w:tc>
        <w:tcPr>
          <w:tcW w:w="500" w:type="pct"/>
          <w:vMerge/>
        </w:tcPr>
        <w:p w14:paraId="68C4FADF" w14:textId="77777777" w:rsidR="00652F1C" w:rsidRDefault="00652F1C">
          <w:pPr>
            <w:pStyle w:val="Header"/>
            <w:jc w:val="center"/>
            <w:rPr>
              <w:rFonts w:ascii="Cambria" w:hAnsi="Cambria"/>
              <w:b/>
              <w:bCs/>
            </w:rPr>
          </w:pPr>
        </w:p>
      </w:tc>
      <w:tc>
        <w:tcPr>
          <w:tcW w:w="2250" w:type="pct"/>
          <w:tcBorders>
            <w:top w:val="single" w:sz="4" w:space="0" w:color="4F81BD"/>
          </w:tcBorders>
        </w:tcPr>
        <w:p w14:paraId="68C4FAE0" w14:textId="77777777" w:rsidR="00652F1C" w:rsidRDefault="00652F1C">
          <w:pPr>
            <w:pStyle w:val="Header"/>
            <w:rPr>
              <w:rFonts w:ascii="Cambria" w:hAnsi="Cambria"/>
              <w:b/>
              <w:bCs/>
            </w:rPr>
          </w:pPr>
        </w:p>
      </w:tc>
    </w:tr>
  </w:tbl>
  <w:p w14:paraId="68C4FAE2" w14:textId="77777777" w:rsidR="00652F1C" w:rsidRDefault="00652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13E8A" w14:textId="77777777" w:rsidR="00AE3C0B" w:rsidRDefault="00AE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89D5" w14:textId="77777777" w:rsidR="006F03C3" w:rsidRDefault="006F03C3" w:rsidP="00D01349">
      <w:r>
        <w:separator/>
      </w:r>
    </w:p>
  </w:footnote>
  <w:footnote w:type="continuationSeparator" w:id="0">
    <w:p w14:paraId="571F8089" w14:textId="77777777" w:rsidR="006F03C3" w:rsidRDefault="006F03C3" w:rsidP="00D01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EF3E9" w14:textId="77777777" w:rsidR="00AE3C0B" w:rsidRDefault="00AE3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4FAD9" w14:textId="6A4A70B5" w:rsidR="00652F1C" w:rsidRPr="00B36BE3" w:rsidRDefault="00652F1C" w:rsidP="008D160C">
    <w:pPr>
      <w:pStyle w:val="Header"/>
      <w:jc w:val="right"/>
      <w:rPr>
        <w:sz w:val="20"/>
        <w:szCs w:val="20"/>
      </w:rPr>
    </w:pPr>
    <w:r>
      <w:rPr>
        <w:b/>
        <w:color w:val="808080"/>
        <w:sz w:val="36"/>
        <w:szCs w:val="36"/>
      </w:rPr>
      <w:t>FINAL</w:t>
    </w:r>
    <w:r w:rsidR="00B36BE3">
      <w:rPr>
        <w:b/>
        <w:color w:val="808080"/>
        <w:sz w:val="36"/>
        <w:szCs w:val="36"/>
      </w:rPr>
      <w:br/>
    </w:r>
    <w:r w:rsidR="00AE3C0B">
      <w:rPr>
        <w:b/>
        <w:color w:val="808080"/>
        <w:sz w:val="20"/>
        <w:szCs w:val="20"/>
      </w:rPr>
      <w:t>01/15/2021</w:t>
    </w:r>
    <w:r w:rsidR="00B36BE3">
      <w:rPr>
        <w:b/>
        <w:color w:val="808080"/>
        <w:sz w:val="20"/>
        <w:szCs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9514" w14:textId="77777777" w:rsidR="00AE3C0B" w:rsidRDefault="00AE3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50B9"/>
    <w:multiLevelType w:val="hybridMultilevel"/>
    <w:tmpl w:val="301A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290E"/>
    <w:multiLevelType w:val="hybridMultilevel"/>
    <w:tmpl w:val="9162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A1F03"/>
    <w:multiLevelType w:val="hybridMultilevel"/>
    <w:tmpl w:val="C4FC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E7775"/>
    <w:multiLevelType w:val="hybridMultilevel"/>
    <w:tmpl w:val="07F8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A1C65"/>
    <w:multiLevelType w:val="hybridMultilevel"/>
    <w:tmpl w:val="CFE05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349"/>
    <w:rsid w:val="0002178E"/>
    <w:rsid w:val="000476A8"/>
    <w:rsid w:val="000562F5"/>
    <w:rsid w:val="000625B3"/>
    <w:rsid w:val="0007237E"/>
    <w:rsid w:val="000828AA"/>
    <w:rsid w:val="00086989"/>
    <w:rsid w:val="000A0C02"/>
    <w:rsid w:val="000B48EF"/>
    <w:rsid w:val="000F4A65"/>
    <w:rsid w:val="00105324"/>
    <w:rsid w:val="001065BA"/>
    <w:rsid w:val="001068FB"/>
    <w:rsid w:val="00114F96"/>
    <w:rsid w:val="001467F2"/>
    <w:rsid w:val="00156E66"/>
    <w:rsid w:val="00161C23"/>
    <w:rsid w:val="00164603"/>
    <w:rsid w:val="0017041D"/>
    <w:rsid w:val="001801D6"/>
    <w:rsid w:val="001C73B6"/>
    <w:rsid w:val="001D1DF8"/>
    <w:rsid w:val="001D62E9"/>
    <w:rsid w:val="002121E5"/>
    <w:rsid w:val="00221311"/>
    <w:rsid w:val="00235AE2"/>
    <w:rsid w:val="002467DE"/>
    <w:rsid w:val="002954C5"/>
    <w:rsid w:val="002A27A2"/>
    <w:rsid w:val="002A3BFF"/>
    <w:rsid w:val="002A5C22"/>
    <w:rsid w:val="002C4D10"/>
    <w:rsid w:val="002D6270"/>
    <w:rsid w:val="002E7025"/>
    <w:rsid w:val="00307D03"/>
    <w:rsid w:val="0031354E"/>
    <w:rsid w:val="003237D5"/>
    <w:rsid w:val="00361B20"/>
    <w:rsid w:val="003805E3"/>
    <w:rsid w:val="003A0253"/>
    <w:rsid w:val="003B6774"/>
    <w:rsid w:val="003B7A7B"/>
    <w:rsid w:val="003C630C"/>
    <w:rsid w:val="003C6524"/>
    <w:rsid w:val="003D3843"/>
    <w:rsid w:val="003E2FEB"/>
    <w:rsid w:val="003F0E2A"/>
    <w:rsid w:val="003F3134"/>
    <w:rsid w:val="00401966"/>
    <w:rsid w:val="00417305"/>
    <w:rsid w:val="00422A39"/>
    <w:rsid w:val="00424359"/>
    <w:rsid w:val="00424BD0"/>
    <w:rsid w:val="00437152"/>
    <w:rsid w:val="00446B79"/>
    <w:rsid w:val="00450B9C"/>
    <w:rsid w:val="004701B5"/>
    <w:rsid w:val="004D0A59"/>
    <w:rsid w:val="004D3E56"/>
    <w:rsid w:val="004E719C"/>
    <w:rsid w:val="004F24C0"/>
    <w:rsid w:val="004F374E"/>
    <w:rsid w:val="00500F74"/>
    <w:rsid w:val="00511F86"/>
    <w:rsid w:val="00527A49"/>
    <w:rsid w:val="005414B9"/>
    <w:rsid w:val="0055033B"/>
    <w:rsid w:val="00570655"/>
    <w:rsid w:val="005A2B43"/>
    <w:rsid w:val="005A62DE"/>
    <w:rsid w:val="005B4968"/>
    <w:rsid w:val="005C44E7"/>
    <w:rsid w:val="005D2C59"/>
    <w:rsid w:val="00612D43"/>
    <w:rsid w:val="0061362F"/>
    <w:rsid w:val="00621DF4"/>
    <w:rsid w:val="00622124"/>
    <w:rsid w:val="00624F62"/>
    <w:rsid w:val="006274C2"/>
    <w:rsid w:val="00635B90"/>
    <w:rsid w:val="00652F1C"/>
    <w:rsid w:val="006612FE"/>
    <w:rsid w:val="00677FC1"/>
    <w:rsid w:val="00686491"/>
    <w:rsid w:val="006B349C"/>
    <w:rsid w:val="006C38D7"/>
    <w:rsid w:val="006E5D81"/>
    <w:rsid w:val="006E7621"/>
    <w:rsid w:val="006F03C3"/>
    <w:rsid w:val="006F05CC"/>
    <w:rsid w:val="00707683"/>
    <w:rsid w:val="00723121"/>
    <w:rsid w:val="007404BA"/>
    <w:rsid w:val="0075370E"/>
    <w:rsid w:val="00760E9B"/>
    <w:rsid w:val="00762A48"/>
    <w:rsid w:val="0078192D"/>
    <w:rsid w:val="00795D64"/>
    <w:rsid w:val="007C2DB0"/>
    <w:rsid w:val="007C72B4"/>
    <w:rsid w:val="007D0E6A"/>
    <w:rsid w:val="007E7E9F"/>
    <w:rsid w:val="007F4406"/>
    <w:rsid w:val="00807D6A"/>
    <w:rsid w:val="00825ACC"/>
    <w:rsid w:val="00831EE7"/>
    <w:rsid w:val="008764B7"/>
    <w:rsid w:val="00887F07"/>
    <w:rsid w:val="00895710"/>
    <w:rsid w:val="008C21A0"/>
    <w:rsid w:val="008D160C"/>
    <w:rsid w:val="008E562E"/>
    <w:rsid w:val="008E6425"/>
    <w:rsid w:val="00906253"/>
    <w:rsid w:val="009246B8"/>
    <w:rsid w:val="0093410D"/>
    <w:rsid w:val="00941F54"/>
    <w:rsid w:val="00965184"/>
    <w:rsid w:val="00997033"/>
    <w:rsid w:val="009D0447"/>
    <w:rsid w:val="009E21EC"/>
    <w:rsid w:val="009F1BEB"/>
    <w:rsid w:val="009F3F39"/>
    <w:rsid w:val="00A60E62"/>
    <w:rsid w:val="00A902B9"/>
    <w:rsid w:val="00A904CE"/>
    <w:rsid w:val="00AA0894"/>
    <w:rsid w:val="00AB1C22"/>
    <w:rsid w:val="00AB4453"/>
    <w:rsid w:val="00AC04D5"/>
    <w:rsid w:val="00AC3F0D"/>
    <w:rsid w:val="00AC3FE6"/>
    <w:rsid w:val="00AE2019"/>
    <w:rsid w:val="00AE3C0B"/>
    <w:rsid w:val="00B226EF"/>
    <w:rsid w:val="00B36BE3"/>
    <w:rsid w:val="00B40B92"/>
    <w:rsid w:val="00B43C9E"/>
    <w:rsid w:val="00B57364"/>
    <w:rsid w:val="00BC5933"/>
    <w:rsid w:val="00BC754D"/>
    <w:rsid w:val="00C44342"/>
    <w:rsid w:val="00C53B0B"/>
    <w:rsid w:val="00C646DD"/>
    <w:rsid w:val="00C65FA4"/>
    <w:rsid w:val="00C70F78"/>
    <w:rsid w:val="00C72158"/>
    <w:rsid w:val="00C8633F"/>
    <w:rsid w:val="00CA052E"/>
    <w:rsid w:val="00CA0A01"/>
    <w:rsid w:val="00CB68A6"/>
    <w:rsid w:val="00CB6F21"/>
    <w:rsid w:val="00CF2E81"/>
    <w:rsid w:val="00D01349"/>
    <w:rsid w:val="00D14516"/>
    <w:rsid w:val="00D26B2B"/>
    <w:rsid w:val="00D37773"/>
    <w:rsid w:val="00D55764"/>
    <w:rsid w:val="00D73740"/>
    <w:rsid w:val="00DA0BAC"/>
    <w:rsid w:val="00DB656E"/>
    <w:rsid w:val="00DD4E78"/>
    <w:rsid w:val="00DD5E7A"/>
    <w:rsid w:val="00DE49BF"/>
    <w:rsid w:val="00DE6D17"/>
    <w:rsid w:val="00DE768F"/>
    <w:rsid w:val="00DF5708"/>
    <w:rsid w:val="00E02873"/>
    <w:rsid w:val="00E034F0"/>
    <w:rsid w:val="00E11330"/>
    <w:rsid w:val="00E14D29"/>
    <w:rsid w:val="00E14E61"/>
    <w:rsid w:val="00E225DB"/>
    <w:rsid w:val="00E758CF"/>
    <w:rsid w:val="00E83F84"/>
    <w:rsid w:val="00E87A9A"/>
    <w:rsid w:val="00E95B8F"/>
    <w:rsid w:val="00EC4343"/>
    <w:rsid w:val="00ED5AAE"/>
    <w:rsid w:val="00EE6FDA"/>
    <w:rsid w:val="00F13509"/>
    <w:rsid w:val="00F16FDD"/>
    <w:rsid w:val="00F229CD"/>
    <w:rsid w:val="00F3077B"/>
    <w:rsid w:val="00F349D1"/>
    <w:rsid w:val="00F35862"/>
    <w:rsid w:val="00F61BB3"/>
    <w:rsid w:val="00F638FC"/>
    <w:rsid w:val="00F66944"/>
    <w:rsid w:val="00F86386"/>
    <w:rsid w:val="00F8733B"/>
    <w:rsid w:val="00F96A71"/>
    <w:rsid w:val="00F96E78"/>
    <w:rsid w:val="00FB0062"/>
    <w:rsid w:val="00FB38AB"/>
    <w:rsid w:val="00FC0E41"/>
    <w:rsid w:val="00FC1C1C"/>
    <w:rsid w:val="00FC3CF0"/>
    <w:rsid w:val="00FD4A9B"/>
    <w:rsid w:val="00FF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4F866"/>
  <w15:docId w15:val="{5CAB658B-3269-4050-8892-6D011513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A65"/>
  </w:style>
  <w:style w:type="paragraph" w:styleId="Heading1">
    <w:name w:val="heading 1"/>
    <w:basedOn w:val="Normal"/>
    <w:next w:val="Normal"/>
    <w:link w:val="Heading1Char"/>
    <w:uiPriority w:val="99"/>
    <w:qFormat/>
    <w:rsid w:val="00B43C9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43C9E"/>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96A71"/>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3C9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43C9E"/>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96A71"/>
    <w:rPr>
      <w:rFonts w:ascii="Cambria" w:hAnsi="Cambria" w:cs="Times New Roman"/>
      <w:b/>
      <w:bCs/>
      <w:color w:val="4F81BD"/>
    </w:rPr>
  </w:style>
  <w:style w:type="paragraph" w:styleId="Header">
    <w:name w:val="header"/>
    <w:basedOn w:val="Normal"/>
    <w:link w:val="HeaderChar"/>
    <w:uiPriority w:val="99"/>
    <w:rsid w:val="00D01349"/>
    <w:pPr>
      <w:tabs>
        <w:tab w:val="center" w:pos="4680"/>
        <w:tab w:val="right" w:pos="9360"/>
      </w:tabs>
    </w:pPr>
  </w:style>
  <w:style w:type="character" w:customStyle="1" w:styleId="HeaderChar">
    <w:name w:val="Header Char"/>
    <w:basedOn w:val="DefaultParagraphFont"/>
    <w:link w:val="Header"/>
    <w:uiPriority w:val="99"/>
    <w:locked/>
    <w:rsid w:val="00D01349"/>
    <w:rPr>
      <w:rFonts w:cs="Times New Roman"/>
    </w:rPr>
  </w:style>
  <w:style w:type="paragraph" w:styleId="Footer">
    <w:name w:val="footer"/>
    <w:basedOn w:val="Normal"/>
    <w:link w:val="FooterChar"/>
    <w:uiPriority w:val="99"/>
    <w:semiHidden/>
    <w:rsid w:val="00D01349"/>
    <w:pPr>
      <w:tabs>
        <w:tab w:val="center" w:pos="4680"/>
        <w:tab w:val="right" w:pos="9360"/>
      </w:tabs>
    </w:pPr>
  </w:style>
  <w:style w:type="character" w:customStyle="1" w:styleId="FooterChar">
    <w:name w:val="Footer Char"/>
    <w:basedOn w:val="DefaultParagraphFont"/>
    <w:link w:val="Footer"/>
    <w:uiPriority w:val="99"/>
    <w:semiHidden/>
    <w:locked/>
    <w:rsid w:val="00D01349"/>
    <w:rPr>
      <w:rFonts w:cs="Times New Roman"/>
    </w:rPr>
  </w:style>
  <w:style w:type="paragraph" w:styleId="NoSpacing">
    <w:name w:val="No Spacing"/>
    <w:link w:val="NoSpacingChar"/>
    <w:uiPriority w:val="99"/>
    <w:qFormat/>
    <w:rsid w:val="00D01349"/>
    <w:rPr>
      <w:rFonts w:eastAsia="Times New Roman"/>
    </w:rPr>
  </w:style>
  <w:style w:type="character" w:customStyle="1" w:styleId="NoSpacingChar">
    <w:name w:val="No Spacing Char"/>
    <w:basedOn w:val="DefaultParagraphFont"/>
    <w:link w:val="NoSpacing"/>
    <w:uiPriority w:val="99"/>
    <w:locked/>
    <w:rsid w:val="00D01349"/>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D013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349"/>
    <w:rPr>
      <w:rFonts w:ascii="Tahoma" w:hAnsi="Tahoma" w:cs="Tahoma"/>
      <w:sz w:val="16"/>
      <w:szCs w:val="16"/>
    </w:rPr>
  </w:style>
  <w:style w:type="paragraph" w:styleId="TOCHeading">
    <w:name w:val="TOC Heading"/>
    <w:basedOn w:val="Heading1"/>
    <w:next w:val="Normal"/>
    <w:uiPriority w:val="99"/>
    <w:qFormat/>
    <w:rsid w:val="00F66944"/>
    <w:pPr>
      <w:spacing w:line="276" w:lineRule="auto"/>
      <w:outlineLvl w:val="9"/>
    </w:pPr>
  </w:style>
  <w:style w:type="paragraph" w:styleId="TOC1">
    <w:name w:val="toc 1"/>
    <w:basedOn w:val="Normal"/>
    <w:next w:val="Normal"/>
    <w:autoRedefine/>
    <w:uiPriority w:val="39"/>
    <w:rsid w:val="00F66944"/>
    <w:pPr>
      <w:spacing w:after="100"/>
    </w:pPr>
  </w:style>
  <w:style w:type="paragraph" w:styleId="TOC2">
    <w:name w:val="toc 2"/>
    <w:basedOn w:val="Normal"/>
    <w:next w:val="Normal"/>
    <w:autoRedefine/>
    <w:uiPriority w:val="39"/>
    <w:rsid w:val="00F66944"/>
    <w:pPr>
      <w:spacing w:after="100"/>
      <w:ind w:left="220"/>
    </w:pPr>
  </w:style>
  <w:style w:type="character" w:styleId="Hyperlink">
    <w:name w:val="Hyperlink"/>
    <w:basedOn w:val="DefaultParagraphFont"/>
    <w:uiPriority w:val="99"/>
    <w:rsid w:val="00F66944"/>
    <w:rPr>
      <w:rFonts w:cs="Times New Roman"/>
      <w:color w:val="0000FF"/>
      <w:u w:val="single"/>
    </w:rPr>
  </w:style>
  <w:style w:type="paragraph" w:styleId="ListParagraph">
    <w:name w:val="List Paragraph"/>
    <w:basedOn w:val="Normal"/>
    <w:uiPriority w:val="99"/>
    <w:qFormat/>
    <w:rsid w:val="003D3843"/>
    <w:pPr>
      <w:ind w:left="720"/>
      <w:contextualSpacing/>
    </w:pPr>
  </w:style>
  <w:style w:type="paragraph" w:styleId="TOC3">
    <w:name w:val="toc 3"/>
    <w:basedOn w:val="Normal"/>
    <w:next w:val="Normal"/>
    <w:autoRedefine/>
    <w:uiPriority w:val="39"/>
    <w:rsid w:val="00DA0BAC"/>
    <w:pPr>
      <w:spacing w:after="100"/>
      <w:ind w:left="440"/>
    </w:pPr>
  </w:style>
  <w:style w:type="character" w:styleId="CommentReference">
    <w:name w:val="annotation reference"/>
    <w:basedOn w:val="DefaultParagraphFont"/>
    <w:uiPriority w:val="99"/>
    <w:semiHidden/>
    <w:rsid w:val="00D73740"/>
    <w:rPr>
      <w:rFonts w:cs="Times New Roman"/>
      <w:sz w:val="16"/>
      <w:szCs w:val="16"/>
    </w:rPr>
  </w:style>
  <w:style w:type="paragraph" w:styleId="CommentText">
    <w:name w:val="annotation text"/>
    <w:basedOn w:val="Normal"/>
    <w:link w:val="CommentTextChar"/>
    <w:uiPriority w:val="99"/>
    <w:semiHidden/>
    <w:rsid w:val="00D73740"/>
    <w:rPr>
      <w:sz w:val="20"/>
      <w:szCs w:val="20"/>
    </w:rPr>
  </w:style>
  <w:style w:type="character" w:customStyle="1" w:styleId="CommentTextChar">
    <w:name w:val="Comment Text Char"/>
    <w:basedOn w:val="DefaultParagraphFont"/>
    <w:link w:val="CommentText"/>
    <w:uiPriority w:val="99"/>
    <w:semiHidden/>
    <w:locked/>
    <w:rsid w:val="00D73740"/>
    <w:rPr>
      <w:rFonts w:cs="Times New Roman"/>
      <w:sz w:val="20"/>
      <w:szCs w:val="20"/>
    </w:rPr>
  </w:style>
  <w:style w:type="paragraph" w:styleId="CommentSubject">
    <w:name w:val="annotation subject"/>
    <w:basedOn w:val="CommentText"/>
    <w:next w:val="CommentText"/>
    <w:link w:val="CommentSubjectChar"/>
    <w:uiPriority w:val="99"/>
    <w:semiHidden/>
    <w:rsid w:val="00D73740"/>
    <w:rPr>
      <w:b/>
      <w:bCs/>
    </w:rPr>
  </w:style>
  <w:style w:type="character" w:customStyle="1" w:styleId="CommentSubjectChar">
    <w:name w:val="Comment Subject Char"/>
    <w:basedOn w:val="CommentTextChar"/>
    <w:link w:val="CommentSubject"/>
    <w:uiPriority w:val="99"/>
    <w:semiHidden/>
    <w:locked/>
    <w:rsid w:val="00D73740"/>
    <w:rPr>
      <w:rFonts w:cs="Times New Roman"/>
      <w:b/>
      <w:bCs/>
      <w:sz w:val="20"/>
      <w:szCs w:val="20"/>
    </w:rPr>
  </w:style>
  <w:style w:type="character" w:customStyle="1" w:styleId="highlightedsearchterm">
    <w:name w:val="highlightedsearchterm"/>
    <w:basedOn w:val="DefaultParagraphFont"/>
    <w:rsid w:val="0070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5089">
      <w:bodyDiv w:val="1"/>
      <w:marLeft w:val="0"/>
      <w:marRight w:val="0"/>
      <w:marTop w:val="0"/>
      <w:marBottom w:val="0"/>
      <w:divBdr>
        <w:top w:val="none" w:sz="0" w:space="0" w:color="auto"/>
        <w:left w:val="none" w:sz="0" w:space="0" w:color="auto"/>
        <w:bottom w:val="none" w:sz="0" w:space="0" w:color="auto"/>
        <w:right w:val="none" w:sz="0" w:space="0" w:color="auto"/>
      </w:divBdr>
    </w:div>
    <w:div w:id="958099175">
      <w:marLeft w:val="0"/>
      <w:marRight w:val="0"/>
      <w:marTop w:val="0"/>
      <w:marBottom w:val="0"/>
      <w:divBdr>
        <w:top w:val="none" w:sz="0" w:space="0" w:color="auto"/>
        <w:left w:val="none" w:sz="0" w:space="0" w:color="auto"/>
        <w:bottom w:val="none" w:sz="0" w:space="0" w:color="auto"/>
        <w:right w:val="none" w:sz="0" w:space="0" w:color="auto"/>
      </w:divBdr>
    </w:div>
    <w:div w:id="958099176">
      <w:marLeft w:val="0"/>
      <w:marRight w:val="0"/>
      <w:marTop w:val="0"/>
      <w:marBottom w:val="0"/>
      <w:divBdr>
        <w:top w:val="none" w:sz="0" w:space="0" w:color="auto"/>
        <w:left w:val="none" w:sz="0" w:space="0" w:color="auto"/>
        <w:bottom w:val="none" w:sz="0" w:space="0" w:color="auto"/>
        <w:right w:val="none" w:sz="0" w:space="0" w:color="auto"/>
      </w:divBdr>
    </w:div>
    <w:div w:id="1339426613">
      <w:bodyDiv w:val="1"/>
      <w:marLeft w:val="0"/>
      <w:marRight w:val="0"/>
      <w:marTop w:val="0"/>
      <w:marBottom w:val="0"/>
      <w:divBdr>
        <w:top w:val="none" w:sz="0" w:space="0" w:color="auto"/>
        <w:left w:val="none" w:sz="0" w:space="0" w:color="auto"/>
        <w:bottom w:val="none" w:sz="0" w:space="0" w:color="auto"/>
        <w:right w:val="none" w:sz="0" w:space="0" w:color="auto"/>
      </w:divBdr>
    </w:div>
    <w:div w:id="17696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C5DC9201C65034BA54CB09875D92945" ma:contentTypeVersion="12" ma:contentTypeDescription="Create a new document." ma:contentTypeScope="" ma:versionID="07cd0181ec4acc356ab64c7e3c43364c">
  <xsd:schema xmlns:xsd="http://www.w3.org/2001/XMLSchema" xmlns:xs="http://www.w3.org/2001/XMLSchema" xmlns:p="http://schemas.microsoft.com/office/2006/metadata/properties" xmlns:ns2="ec7e9d12-35bd-4245-989b-57d83fa29dbc" xmlns:ns3="54cbf289-97d1-47a6-9a30-71e3604a6889" targetNamespace="http://schemas.microsoft.com/office/2006/metadata/properties" ma:root="true" ma:fieldsID="1b41969c0ed93b12e291fdea3cd5dd6a" ns2:_="" ns3:_="">
    <xsd:import namespace="ec7e9d12-35bd-4245-989b-57d83fa29dbc"/>
    <xsd:import namespace="54cbf289-97d1-47a6-9a30-71e3604a68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e9d12-35bd-4245-989b-57d83fa29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bf289-97d1-47a6-9a30-71e3604a68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5D5D1-657C-4F4C-A46B-D0D66540CFDA}">
  <ds:schemaRefs>
    <ds:schemaRef ds:uri="http://schemas.openxmlformats.org/officeDocument/2006/bibliography"/>
  </ds:schemaRefs>
</ds:datastoreItem>
</file>

<file path=customXml/itemProps2.xml><?xml version="1.0" encoding="utf-8"?>
<ds:datastoreItem xmlns:ds="http://schemas.openxmlformats.org/officeDocument/2006/customXml" ds:itemID="{2C38D458-8D00-4F0A-8378-90E22D759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e9d12-35bd-4245-989b-57d83fa29dbc"/>
    <ds:schemaRef ds:uri="54cbf289-97d1-47a6-9a30-71e3604a6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F5870-BEBF-4DAE-AE3B-921A475EFA04}">
  <ds:schemaRefs>
    <ds:schemaRef ds:uri="http://schemas.microsoft.com/sharepoint/v3/contenttype/forms"/>
  </ds:schemaRefs>
</ds:datastoreItem>
</file>

<file path=customXml/itemProps4.xml><?xml version="1.0" encoding="utf-8"?>
<ds:datastoreItem xmlns:ds="http://schemas.openxmlformats.org/officeDocument/2006/customXml" ds:itemID="{2A290350-8556-41CB-AD1A-D64D977259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24</Pages>
  <Words>8751</Words>
  <Characters>49886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STORMWATER DISCHARGE PERMIT APPLICATION</vt:lpstr>
    </vt:vector>
  </TitlesOfParts>
  <Company/>
  <LinksUpToDate>false</LinksUpToDate>
  <CharactersWithSpaces>58520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DISCHARGE PERMIT APPLICATION</dc:title>
  <dc:subject/>
  <dc:creator>Pam Labadie</dc:creator>
  <cp:keywords/>
  <dc:description/>
  <cp:lastModifiedBy>Pam Labadie</cp:lastModifiedBy>
  <cp:revision>23</cp:revision>
  <cp:lastPrinted>2013-03-04T20:29:00Z</cp:lastPrinted>
  <dcterms:created xsi:type="dcterms:W3CDTF">2020-11-02T22:57:00Z</dcterms:created>
  <dcterms:modified xsi:type="dcterms:W3CDTF">2021-01-15T22:03:00Z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0x0101009C5DC9201C65034BA54CB09875D92945</vt:lpwstr>
  </property>
</Properties>
</file>