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99B38" w14:textId="58A55D0F" w:rsidR="00220E51" w:rsidRPr="00864457" w:rsidRDefault="00220E51" w:rsidP="001954F6">
      <w:pPr>
        <w:rPr>
          <w:rFonts w:ascii="Arial" w:hAnsi="Arial" w:cs="Arial"/>
          <w:b/>
          <w:bCs/>
          <w:sz w:val="56"/>
          <w:szCs w:val="56"/>
        </w:rPr>
      </w:pPr>
      <w:r w:rsidRPr="00864457">
        <w:rPr>
          <w:rFonts w:ascii="Arial" w:hAnsi="Arial" w:cs="Arial"/>
          <w:b/>
          <w:bCs/>
          <w:sz w:val="56"/>
          <w:szCs w:val="56"/>
        </w:rPr>
        <w:t>Chapter 1:</w:t>
      </w:r>
    </w:p>
    <w:p w14:paraId="6618A7A3" w14:textId="6447281A" w:rsidR="00220E51" w:rsidRPr="004424F3" w:rsidRDefault="00220E51" w:rsidP="004424F3">
      <w:pPr>
        <w:rPr>
          <w:rFonts w:ascii="Arial" w:hAnsi="Arial"/>
          <w:b/>
          <w:caps/>
          <w:sz w:val="56"/>
          <w:szCs w:val="56"/>
        </w:rPr>
      </w:pPr>
      <w:r w:rsidRPr="00864457">
        <w:rPr>
          <w:rFonts w:ascii="Arial" w:hAnsi="Arial" w:cs="Arial"/>
          <w:b/>
          <w:bCs/>
          <w:sz w:val="56"/>
          <w:szCs w:val="56"/>
        </w:rPr>
        <w:t>Introduction</w:t>
      </w:r>
      <w:r w:rsidRPr="00CF3E8F">
        <w:rPr>
          <w:rFonts w:ascii="Arial" w:hAnsi="Arial" w:cs="Arial"/>
          <w:i/>
          <w:sz w:val="18"/>
          <w:szCs w:val="18"/>
        </w:rPr>
        <w:t xml:space="preserve">                                                             </w:t>
      </w:r>
    </w:p>
    <w:p w14:paraId="5AE3F74C" w14:textId="77777777" w:rsidR="00220E51" w:rsidRPr="00CF3E8F" w:rsidRDefault="00220E51" w:rsidP="00220E51">
      <w:pPr>
        <w:pBdr>
          <w:bottom w:val="single" w:sz="4" w:space="1" w:color="auto"/>
        </w:pBdr>
        <w:spacing w:before="120"/>
        <w:rPr>
          <w:rFonts w:ascii="Arial" w:hAnsi="Arial" w:cs="Arial"/>
          <w:i/>
          <w:sz w:val="12"/>
          <w:szCs w:val="12"/>
        </w:rPr>
      </w:pPr>
    </w:p>
    <w:p w14:paraId="0234E437" w14:textId="0B370922" w:rsidR="00220E51" w:rsidRPr="00864457" w:rsidRDefault="00220E51" w:rsidP="00864457">
      <w:pPr>
        <w:rPr>
          <w:rFonts w:ascii="Arial" w:hAnsi="Arial" w:cs="Arial"/>
          <w:b/>
          <w:bCs/>
          <w:sz w:val="36"/>
          <w:szCs w:val="36"/>
        </w:rPr>
      </w:pPr>
      <w:r w:rsidRPr="00864457">
        <w:rPr>
          <w:rFonts w:ascii="Arial" w:hAnsi="Arial" w:cs="Arial"/>
          <w:b/>
          <w:bCs/>
          <w:sz w:val="36"/>
          <w:szCs w:val="36"/>
        </w:rPr>
        <w:t xml:space="preserve">1.1   The </w:t>
      </w:r>
      <w:r w:rsidR="00CF3E8F" w:rsidRPr="00864457">
        <w:rPr>
          <w:rFonts w:ascii="Arial" w:hAnsi="Arial" w:cs="Arial"/>
          <w:b/>
          <w:bCs/>
          <w:sz w:val="36"/>
          <w:szCs w:val="36"/>
        </w:rPr>
        <w:t>Middle Huron</w:t>
      </w:r>
      <w:r w:rsidR="007949E1" w:rsidRPr="00864457">
        <w:rPr>
          <w:rFonts w:ascii="Arial" w:hAnsi="Arial" w:cs="Arial"/>
          <w:b/>
          <w:bCs/>
          <w:sz w:val="36"/>
          <w:szCs w:val="36"/>
        </w:rPr>
        <w:t xml:space="preserve"> River</w:t>
      </w:r>
      <w:r w:rsidR="00CF3E8F" w:rsidRPr="00864457">
        <w:rPr>
          <w:rFonts w:ascii="Arial" w:hAnsi="Arial" w:cs="Arial"/>
          <w:b/>
          <w:bCs/>
          <w:sz w:val="36"/>
          <w:szCs w:val="36"/>
        </w:rPr>
        <w:t xml:space="preserve"> Watershed Management Plan:  Section </w:t>
      </w:r>
      <w:r w:rsidR="005A1F9E">
        <w:rPr>
          <w:rFonts w:ascii="Arial" w:hAnsi="Arial" w:cs="Arial"/>
          <w:b/>
          <w:bCs/>
          <w:sz w:val="36"/>
          <w:szCs w:val="36"/>
        </w:rPr>
        <w:t>3</w:t>
      </w:r>
    </w:p>
    <w:p w14:paraId="4223D424" w14:textId="77777777" w:rsidR="00B1773E" w:rsidRPr="00CF3E8F" w:rsidRDefault="00B1773E" w:rsidP="00220E51">
      <w:pPr>
        <w:rPr>
          <w:rFonts w:ascii="Arial" w:hAnsi="Arial" w:cs="Arial"/>
          <w:sz w:val="22"/>
          <w:szCs w:val="22"/>
        </w:rPr>
      </w:pPr>
    </w:p>
    <w:p w14:paraId="738E51D4" w14:textId="418089D4" w:rsidR="00B1773E" w:rsidRPr="00CF3E8F" w:rsidRDefault="00B1773E" w:rsidP="00B1773E">
      <w:pPr>
        <w:autoSpaceDE w:val="0"/>
        <w:autoSpaceDN w:val="0"/>
        <w:adjustRightInd w:val="0"/>
        <w:rPr>
          <w:rFonts w:ascii="Arial" w:hAnsi="Arial" w:cs="Arial"/>
          <w:sz w:val="22"/>
          <w:szCs w:val="22"/>
        </w:rPr>
      </w:pPr>
      <w:r w:rsidRPr="00CF3E8F">
        <w:rPr>
          <w:rFonts w:ascii="Arial" w:hAnsi="Arial" w:cs="Arial"/>
          <w:sz w:val="22"/>
          <w:szCs w:val="22"/>
        </w:rPr>
        <w:t>The</w:t>
      </w:r>
      <w:r w:rsidR="004E0DBF">
        <w:rPr>
          <w:rFonts w:ascii="Arial" w:hAnsi="Arial" w:cs="Arial"/>
          <w:sz w:val="22"/>
          <w:szCs w:val="22"/>
        </w:rPr>
        <w:t xml:space="preserve"> Middle Huron River Watershed Management Plan (WMP): Section </w:t>
      </w:r>
      <w:r w:rsidR="005A1F9E">
        <w:rPr>
          <w:rFonts w:ascii="Arial" w:hAnsi="Arial" w:cs="Arial"/>
          <w:sz w:val="22"/>
          <w:szCs w:val="22"/>
        </w:rPr>
        <w:t>3</w:t>
      </w:r>
      <w:r w:rsidR="00317961" w:rsidRPr="00CF3E8F">
        <w:rPr>
          <w:rFonts w:ascii="Arial" w:hAnsi="Arial" w:cs="Arial"/>
          <w:sz w:val="22"/>
          <w:szCs w:val="22"/>
        </w:rPr>
        <w:t xml:space="preserve"> </w:t>
      </w:r>
      <w:r w:rsidRPr="00CF3E8F">
        <w:rPr>
          <w:rFonts w:ascii="Arial" w:hAnsi="Arial" w:cs="Arial"/>
          <w:sz w:val="22"/>
          <w:szCs w:val="22"/>
        </w:rPr>
        <w:t xml:space="preserve">is part of an effort led by communities in </w:t>
      </w:r>
      <w:r w:rsidR="00A6270C">
        <w:rPr>
          <w:rFonts w:ascii="Arial" w:hAnsi="Arial" w:cs="Arial"/>
          <w:sz w:val="22"/>
          <w:szCs w:val="22"/>
        </w:rPr>
        <w:t>this area</w:t>
      </w:r>
      <w:r w:rsidRPr="00CF3E8F">
        <w:rPr>
          <w:rFonts w:ascii="Arial" w:hAnsi="Arial" w:cs="Arial"/>
          <w:sz w:val="22"/>
          <w:szCs w:val="22"/>
        </w:rPr>
        <w:t xml:space="preserve"> seeking to plan activities to address water quality issues highlighted in the State of Michigan’s Clean Water Act §303(d) report on impaired waters.  The original WMP was completed in 1994, updated in 2000, 2008, and 2011, but was written for a larger area, covering the entire Middle Huron Watershed</w:t>
      </w:r>
      <w:r w:rsidR="00A6200C">
        <w:rPr>
          <w:rFonts w:ascii="Arial" w:hAnsi="Arial" w:cs="Arial"/>
          <w:sz w:val="22"/>
          <w:szCs w:val="22"/>
        </w:rPr>
        <w:t xml:space="preserve"> which covers </w:t>
      </w:r>
      <w:r w:rsidRPr="00CF3E8F">
        <w:rPr>
          <w:rFonts w:ascii="Arial" w:hAnsi="Arial" w:cs="Arial"/>
          <w:sz w:val="22"/>
          <w:szCs w:val="22"/>
        </w:rPr>
        <w:t>the confluence of Mill Creek down to the end of Belleville Lake</w:t>
      </w:r>
      <w:r w:rsidR="00A6200C">
        <w:rPr>
          <w:rFonts w:ascii="Arial" w:hAnsi="Arial" w:cs="Arial"/>
          <w:sz w:val="22"/>
          <w:szCs w:val="22"/>
        </w:rPr>
        <w:t xml:space="preserve">, and all tributaries draining to the Huron through that </w:t>
      </w:r>
      <w:r w:rsidR="00CC448F">
        <w:rPr>
          <w:rFonts w:ascii="Arial" w:hAnsi="Arial" w:cs="Arial"/>
          <w:sz w:val="22"/>
          <w:szCs w:val="22"/>
        </w:rPr>
        <w:t>length</w:t>
      </w:r>
      <w:r w:rsidRPr="00CF3E8F">
        <w:rPr>
          <w:rFonts w:ascii="Arial" w:hAnsi="Arial" w:cs="Arial"/>
          <w:sz w:val="22"/>
          <w:szCs w:val="22"/>
        </w:rPr>
        <w:t xml:space="preserve">.  This </w:t>
      </w:r>
      <w:r w:rsidR="00317961">
        <w:rPr>
          <w:rFonts w:ascii="Arial" w:hAnsi="Arial" w:cs="Arial"/>
          <w:sz w:val="22"/>
          <w:szCs w:val="22"/>
        </w:rPr>
        <w:t>202</w:t>
      </w:r>
      <w:r w:rsidR="005A1F9E">
        <w:rPr>
          <w:rFonts w:ascii="Arial" w:hAnsi="Arial" w:cs="Arial"/>
          <w:sz w:val="22"/>
          <w:szCs w:val="22"/>
        </w:rPr>
        <w:t>3</w:t>
      </w:r>
      <w:r w:rsidR="00317961">
        <w:rPr>
          <w:rFonts w:ascii="Arial" w:hAnsi="Arial" w:cs="Arial"/>
          <w:sz w:val="22"/>
          <w:szCs w:val="22"/>
        </w:rPr>
        <w:t xml:space="preserve"> </w:t>
      </w:r>
      <w:r w:rsidRPr="00CF3E8F">
        <w:rPr>
          <w:rFonts w:ascii="Arial" w:hAnsi="Arial" w:cs="Arial"/>
          <w:sz w:val="22"/>
          <w:szCs w:val="22"/>
        </w:rPr>
        <w:t xml:space="preserve">version is the fourth update of that WMP, but it is narrower in scope as it only covers the </w:t>
      </w:r>
      <w:r w:rsidR="00700CFB">
        <w:rPr>
          <w:rFonts w:ascii="Arial" w:hAnsi="Arial" w:cs="Arial"/>
          <w:sz w:val="22"/>
          <w:szCs w:val="22"/>
        </w:rPr>
        <w:t>lower</w:t>
      </w:r>
      <w:r w:rsidRPr="00CF3E8F">
        <w:rPr>
          <w:rFonts w:ascii="Arial" w:hAnsi="Arial" w:cs="Arial"/>
          <w:sz w:val="22"/>
          <w:szCs w:val="22"/>
        </w:rPr>
        <w:t xml:space="preserve"> geographic portion of that </w:t>
      </w:r>
      <w:r w:rsidR="00D71616">
        <w:rPr>
          <w:rFonts w:ascii="Arial" w:hAnsi="Arial" w:cs="Arial"/>
          <w:sz w:val="22"/>
          <w:szCs w:val="22"/>
        </w:rPr>
        <w:t>ear</w:t>
      </w:r>
      <w:r w:rsidR="00CC448F">
        <w:rPr>
          <w:rFonts w:ascii="Arial" w:hAnsi="Arial" w:cs="Arial"/>
          <w:sz w:val="22"/>
          <w:szCs w:val="22"/>
        </w:rPr>
        <w:t xml:space="preserve">lier </w:t>
      </w:r>
      <w:r w:rsidRPr="00CF3E8F">
        <w:rPr>
          <w:rFonts w:ascii="Arial" w:hAnsi="Arial" w:cs="Arial"/>
          <w:sz w:val="22"/>
          <w:szCs w:val="22"/>
        </w:rPr>
        <w:t xml:space="preserve">WMP.  Separate WMPs </w:t>
      </w:r>
      <w:r w:rsidR="00700CFB">
        <w:rPr>
          <w:rFonts w:ascii="Arial" w:hAnsi="Arial" w:cs="Arial"/>
          <w:sz w:val="22"/>
          <w:szCs w:val="22"/>
        </w:rPr>
        <w:t>have</w:t>
      </w:r>
      <w:r w:rsidRPr="00CF3E8F">
        <w:rPr>
          <w:rFonts w:ascii="Arial" w:hAnsi="Arial" w:cs="Arial"/>
          <w:sz w:val="22"/>
          <w:szCs w:val="22"/>
        </w:rPr>
        <w:t xml:space="preserve"> be</w:t>
      </w:r>
      <w:r w:rsidR="00700CFB">
        <w:rPr>
          <w:rFonts w:ascii="Arial" w:hAnsi="Arial" w:cs="Arial"/>
          <w:sz w:val="22"/>
          <w:szCs w:val="22"/>
        </w:rPr>
        <w:t>en</w:t>
      </w:r>
      <w:r w:rsidRPr="00CF3E8F">
        <w:rPr>
          <w:rFonts w:ascii="Arial" w:hAnsi="Arial" w:cs="Arial"/>
          <w:sz w:val="22"/>
          <w:szCs w:val="22"/>
        </w:rPr>
        <w:t xml:space="preserve"> written for the </w:t>
      </w:r>
      <w:r w:rsidR="006C206F">
        <w:rPr>
          <w:rFonts w:ascii="Arial" w:hAnsi="Arial" w:cs="Arial"/>
          <w:sz w:val="22"/>
          <w:szCs w:val="22"/>
        </w:rPr>
        <w:t xml:space="preserve">upper </w:t>
      </w:r>
      <w:r w:rsidR="00D71616">
        <w:rPr>
          <w:rFonts w:ascii="Arial" w:hAnsi="Arial" w:cs="Arial"/>
          <w:sz w:val="22"/>
          <w:szCs w:val="22"/>
        </w:rPr>
        <w:t xml:space="preserve">(Section </w:t>
      </w:r>
      <w:r w:rsidR="006C206F">
        <w:rPr>
          <w:rFonts w:ascii="Arial" w:hAnsi="Arial" w:cs="Arial"/>
          <w:sz w:val="22"/>
          <w:szCs w:val="22"/>
        </w:rPr>
        <w:t>1</w:t>
      </w:r>
      <w:r w:rsidR="00D71616">
        <w:rPr>
          <w:rFonts w:ascii="Arial" w:hAnsi="Arial" w:cs="Arial"/>
          <w:sz w:val="22"/>
          <w:szCs w:val="22"/>
        </w:rPr>
        <w:t xml:space="preserve">) </w:t>
      </w:r>
      <w:r w:rsidRPr="00CF3E8F">
        <w:rPr>
          <w:rFonts w:ascii="Arial" w:hAnsi="Arial" w:cs="Arial"/>
          <w:sz w:val="22"/>
          <w:szCs w:val="22"/>
        </w:rPr>
        <w:t xml:space="preserve">and </w:t>
      </w:r>
      <w:r w:rsidR="006C206F">
        <w:rPr>
          <w:rFonts w:ascii="Arial" w:hAnsi="Arial" w:cs="Arial"/>
          <w:sz w:val="22"/>
          <w:szCs w:val="22"/>
        </w:rPr>
        <w:t>middle</w:t>
      </w:r>
      <w:r w:rsidR="00D71616">
        <w:rPr>
          <w:rFonts w:ascii="Arial" w:hAnsi="Arial" w:cs="Arial"/>
          <w:sz w:val="22"/>
          <w:szCs w:val="22"/>
        </w:rPr>
        <w:t xml:space="preserve"> (Section </w:t>
      </w:r>
      <w:r w:rsidR="006C206F">
        <w:rPr>
          <w:rFonts w:ascii="Arial" w:hAnsi="Arial" w:cs="Arial"/>
          <w:sz w:val="22"/>
          <w:szCs w:val="22"/>
        </w:rPr>
        <w:t>2</w:t>
      </w:r>
      <w:r w:rsidR="00D71616">
        <w:rPr>
          <w:rFonts w:ascii="Arial" w:hAnsi="Arial" w:cs="Arial"/>
          <w:sz w:val="22"/>
          <w:szCs w:val="22"/>
        </w:rPr>
        <w:t>)</w:t>
      </w:r>
      <w:r w:rsidRPr="00CF3E8F">
        <w:rPr>
          <w:rFonts w:ascii="Arial" w:hAnsi="Arial" w:cs="Arial"/>
          <w:sz w:val="22"/>
          <w:szCs w:val="22"/>
        </w:rPr>
        <w:t xml:space="preserve"> geographic portions.</w:t>
      </w:r>
    </w:p>
    <w:p w14:paraId="35E62050" w14:textId="77777777" w:rsidR="00B1773E" w:rsidRPr="00CF3E8F" w:rsidRDefault="00B1773E" w:rsidP="00220E51">
      <w:pPr>
        <w:rPr>
          <w:rFonts w:ascii="Arial" w:hAnsi="Arial" w:cs="Arial"/>
          <w:sz w:val="22"/>
          <w:szCs w:val="22"/>
        </w:rPr>
      </w:pPr>
    </w:p>
    <w:p w14:paraId="27A77D9C" w14:textId="49DDDC19" w:rsidR="0072227F" w:rsidRDefault="009E068C" w:rsidP="00220E51">
      <w:pPr>
        <w:rPr>
          <w:rFonts w:ascii="Arial" w:hAnsi="Arial" w:cs="Arial"/>
          <w:sz w:val="22"/>
          <w:szCs w:val="22"/>
        </w:rPr>
      </w:pPr>
      <w:r w:rsidRPr="00CF3E8F">
        <w:rPr>
          <w:rFonts w:ascii="Arial" w:hAnsi="Arial" w:cs="Arial"/>
          <w:sz w:val="22"/>
          <w:szCs w:val="22"/>
        </w:rPr>
        <w:t xml:space="preserve">For the purposes of this plan, </w:t>
      </w:r>
      <w:r w:rsidR="00CE4758">
        <w:rPr>
          <w:rFonts w:ascii="Arial" w:hAnsi="Arial" w:cs="Arial"/>
          <w:sz w:val="22"/>
          <w:szCs w:val="22"/>
        </w:rPr>
        <w:t xml:space="preserve">Section </w:t>
      </w:r>
      <w:r w:rsidR="006C206F">
        <w:rPr>
          <w:rFonts w:ascii="Arial" w:hAnsi="Arial" w:cs="Arial"/>
          <w:sz w:val="22"/>
          <w:szCs w:val="22"/>
        </w:rPr>
        <w:t>3</w:t>
      </w:r>
      <w:r w:rsidR="00F84843">
        <w:rPr>
          <w:rFonts w:ascii="Arial" w:hAnsi="Arial" w:cs="Arial"/>
          <w:sz w:val="22"/>
          <w:szCs w:val="22"/>
        </w:rPr>
        <w:t xml:space="preserve"> </w:t>
      </w:r>
      <w:r w:rsidR="002A2E68">
        <w:rPr>
          <w:rFonts w:ascii="Arial" w:hAnsi="Arial" w:cs="Arial"/>
          <w:sz w:val="22"/>
          <w:szCs w:val="22"/>
        </w:rPr>
        <w:t>of the Middle Huron Watershed</w:t>
      </w:r>
      <w:r w:rsidRPr="00CF3E8F">
        <w:rPr>
          <w:rFonts w:ascii="Arial" w:hAnsi="Arial" w:cs="Arial"/>
          <w:sz w:val="22"/>
          <w:szCs w:val="22"/>
        </w:rPr>
        <w:t xml:space="preserve"> (Figure 1.1) will be referred to as the Watershed. </w:t>
      </w:r>
      <w:r w:rsidR="00D17E36" w:rsidRPr="00CF3E8F">
        <w:rPr>
          <w:rFonts w:ascii="Arial" w:hAnsi="Arial" w:cs="Arial"/>
          <w:sz w:val="22"/>
          <w:szCs w:val="22"/>
        </w:rPr>
        <w:t xml:space="preserve">It is composed of </w:t>
      </w:r>
      <w:r w:rsidR="00F07847">
        <w:rPr>
          <w:rFonts w:ascii="Arial" w:hAnsi="Arial" w:cs="Arial"/>
          <w:sz w:val="22"/>
          <w:szCs w:val="22"/>
        </w:rPr>
        <w:t xml:space="preserve">the Huron River </w:t>
      </w:r>
      <w:r w:rsidR="00FD0111">
        <w:rPr>
          <w:rFonts w:ascii="Arial" w:hAnsi="Arial" w:cs="Arial"/>
          <w:sz w:val="22"/>
          <w:szCs w:val="22"/>
        </w:rPr>
        <w:t>starting just downstream of the confluence of Fleming Creek, and continuing through</w:t>
      </w:r>
      <w:r w:rsidR="00432F06">
        <w:rPr>
          <w:rFonts w:ascii="Arial" w:hAnsi="Arial" w:cs="Arial"/>
          <w:sz w:val="22"/>
          <w:szCs w:val="22"/>
        </w:rPr>
        <w:t xml:space="preserve"> the</w:t>
      </w:r>
      <w:r w:rsidR="00FD0111">
        <w:rPr>
          <w:rFonts w:ascii="Arial" w:hAnsi="Arial" w:cs="Arial"/>
          <w:sz w:val="22"/>
          <w:szCs w:val="22"/>
        </w:rPr>
        <w:t xml:space="preserve"> Ford and Belleville Lakes</w:t>
      </w:r>
      <w:r w:rsidR="00432F06">
        <w:rPr>
          <w:rFonts w:ascii="Arial" w:hAnsi="Arial" w:cs="Arial"/>
          <w:sz w:val="22"/>
          <w:szCs w:val="22"/>
        </w:rPr>
        <w:t>, which are dammed impoundments in the Huron River</w:t>
      </w:r>
      <w:r w:rsidR="00FD0111">
        <w:rPr>
          <w:rFonts w:ascii="Arial" w:hAnsi="Arial" w:cs="Arial"/>
          <w:sz w:val="22"/>
          <w:szCs w:val="22"/>
        </w:rPr>
        <w:t xml:space="preserve">.  There are no major </w:t>
      </w:r>
      <w:proofErr w:type="spellStart"/>
      <w:r w:rsidR="00FD0111">
        <w:rPr>
          <w:rFonts w:ascii="Arial" w:hAnsi="Arial" w:cs="Arial"/>
          <w:sz w:val="22"/>
          <w:szCs w:val="22"/>
        </w:rPr>
        <w:t>creeksheds</w:t>
      </w:r>
      <w:proofErr w:type="spellEnd"/>
      <w:r w:rsidR="00FD0111">
        <w:rPr>
          <w:rFonts w:ascii="Arial" w:hAnsi="Arial" w:cs="Arial"/>
          <w:sz w:val="22"/>
          <w:szCs w:val="22"/>
        </w:rPr>
        <w:t xml:space="preserve"> in this section but there are several smaller tributaries</w:t>
      </w:r>
      <w:r w:rsidR="009D10BB">
        <w:rPr>
          <w:rFonts w:ascii="Arial" w:hAnsi="Arial" w:cs="Arial"/>
          <w:sz w:val="22"/>
          <w:szCs w:val="22"/>
        </w:rPr>
        <w:t xml:space="preserve"> often referred to as “direct drainage”. </w:t>
      </w:r>
    </w:p>
    <w:p w14:paraId="49C2DF1C" w14:textId="77777777" w:rsidR="00FE18BF" w:rsidRDefault="00FE18BF" w:rsidP="00220E51">
      <w:pPr>
        <w:rPr>
          <w:rFonts w:ascii="Arial" w:hAnsi="Arial" w:cs="Arial"/>
          <w:sz w:val="22"/>
          <w:szCs w:val="22"/>
        </w:rPr>
      </w:pPr>
    </w:p>
    <w:p w14:paraId="7C760774" w14:textId="77777777" w:rsidR="00FE18BF" w:rsidRPr="00CF3E8F" w:rsidRDefault="00FE18BF" w:rsidP="00FE18BF">
      <w:pPr>
        <w:rPr>
          <w:rFonts w:ascii="Arial" w:hAnsi="Arial" w:cs="Arial"/>
          <w:sz w:val="22"/>
          <w:szCs w:val="22"/>
        </w:rPr>
      </w:pPr>
      <w:r w:rsidRPr="00CF3E8F">
        <w:rPr>
          <w:rFonts w:ascii="Arial" w:hAnsi="Arial" w:cs="Arial"/>
          <w:sz w:val="22"/>
          <w:szCs w:val="22"/>
        </w:rPr>
        <w:t xml:space="preserve">The Watershed is part of the </w:t>
      </w:r>
      <w:r>
        <w:rPr>
          <w:rFonts w:ascii="Arial" w:hAnsi="Arial" w:cs="Arial"/>
          <w:sz w:val="22"/>
          <w:szCs w:val="22"/>
        </w:rPr>
        <w:t xml:space="preserve">larger </w:t>
      </w:r>
      <w:r w:rsidRPr="00CF3E8F">
        <w:rPr>
          <w:rFonts w:ascii="Arial" w:hAnsi="Arial" w:cs="Arial"/>
          <w:sz w:val="22"/>
          <w:szCs w:val="22"/>
        </w:rPr>
        <w:t>Huron River Watershed</w:t>
      </w:r>
      <w:r>
        <w:rPr>
          <w:rFonts w:ascii="Arial" w:hAnsi="Arial" w:cs="Arial"/>
          <w:sz w:val="22"/>
          <w:szCs w:val="22"/>
        </w:rPr>
        <w:t xml:space="preserve">, </w:t>
      </w:r>
      <w:r w:rsidRPr="00CF3E8F">
        <w:rPr>
          <w:rFonts w:ascii="Arial" w:hAnsi="Arial" w:cs="Arial"/>
          <w:sz w:val="22"/>
          <w:szCs w:val="22"/>
        </w:rPr>
        <w:t xml:space="preserve">one of Michigan’s natural treasures. The Huron River supplies drinking water to approximately 150,000 people, supports one of Michigan’s finest smallmouth bass fisheries, and is the State’s only designated Scenic River in southeast Michigan. The Huron River Watershed is a unique and valuable resource in southeast </w:t>
      </w:r>
      <w:smartTag w:uri="urn:schemas-microsoft-com:office:smarttags" w:element="State">
        <w:r w:rsidRPr="00CF3E8F">
          <w:rPr>
            <w:rFonts w:ascii="Arial" w:hAnsi="Arial" w:cs="Arial"/>
            <w:sz w:val="22"/>
            <w:szCs w:val="22"/>
          </w:rPr>
          <w:t>Michigan</w:t>
        </w:r>
      </w:smartTag>
      <w:r w:rsidRPr="00CF3E8F">
        <w:rPr>
          <w:rFonts w:ascii="Arial" w:hAnsi="Arial" w:cs="Arial"/>
          <w:sz w:val="22"/>
          <w:szCs w:val="22"/>
        </w:rPr>
        <w:t xml:space="preserve"> that contains ten Metroparks, two-thirds of all southeast </w:t>
      </w:r>
      <w:smartTag w:uri="urn:schemas-microsoft-com:office:smarttags" w:element="place">
        <w:smartTag w:uri="urn:schemas-microsoft-com:office:smarttags" w:element="State">
          <w:r w:rsidRPr="00CF3E8F">
            <w:rPr>
              <w:rFonts w:ascii="Arial" w:hAnsi="Arial" w:cs="Arial"/>
              <w:sz w:val="22"/>
              <w:szCs w:val="22"/>
            </w:rPr>
            <w:t>Michigan</w:t>
          </w:r>
        </w:smartTag>
      </w:smartTag>
      <w:r w:rsidRPr="00CF3E8F">
        <w:rPr>
          <w:rFonts w:ascii="Arial" w:hAnsi="Arial" w:cs="Arial"/>
          <w:sz w:val="22"/>
          <w:szCs w:val="22"/>
        </w:rPr>
        <w:t xml:space="preserve">’s public recreational lands, and abundant county and city parks. In recognition of its value, the State Department of Natural Resources has officially designated 27 miles of the </w:t>
      </w:r>
      <w:smartTag w:uri="urn:schemas-microsoft-com:office:smarttags" w:element="place">
        <w:smartTag w:uri="urn:schemas-microsoft-com:office:smarttags" w:element="PlaceName">
          <w:r w:rsidRPr="00CF3E8F">
            <w:rPr>
              <w:rFonts w:ascii="Arial" w:hAnsi="Arial" w:cs="Arial"/>
              <w:sz w:val="22"/>
              <w:szCs w:val="22"/>
            </w:rPr>
            <w:t>Huron</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River</w:t>
          </w:r>
        </w:smartTag>
      </w:smartTag>
      <w:r w:rsidRPr="00CF3E8F">
        <w:rPr>
          <w:rFonts w:ascii="Arial" w:hAnsi="Arial" w:cs="Arial"/>
          <w:sz w:val="22"/>
          <w:szCs w:val="22"/>
        </w:rPr>
        <w:t xml:space="preserve"> and three of its tributaries as “Country-Scenic” River under the State’s Natural Rivers Act (Act 231, PA 1970). The Huron is home to </w:t>
      </w:r>
      <w:r w:rsidRPr="00864457">
        <w:rPr>
          <w:rFonts w:ascii="Arial" w:hAnsi="Arial" w:cs="Arial"/>
          <w:sz w:val="22"/>
          <w:szCs w:val="22"/>
        </w:rPr>
        <w:t>670,000</w:t>
      </w:r>
      <w:r w:rsidRPr="00CF3E8F">
        <w:rPr>
          <w:rFonts w:ascii="Arial" w:hAnsi="Arial" w:cs="Arial"/>
          <w:sz w:val="22"/>
          <w:szCs w:val="22"/>
        </w:rPr>
        <w:t xml:space="preserve"> people, numerous threatened and endangered species and habitats, abundant bogs, wet meadows, and remnant prairies of statewide significance.</w:t>
      </w:r>
    </w:p>
    <w:p w14:paraId="1F96EFB0" w14:textId="77777777" w:rsidR="00FE18BF" w:rsidRDefault="00FE18BF" w:rsidP="00220E51">
      <w:pPr>
        <w:rPr>
          <w:rFonts w:ascii="Arial" w:hAnsi="Arial" w:cs="Arial"/>
          <w:sz w:val="22"/>
          <w:szCs w:val="22"/>
        </w:rPr>
      </w:pPr>
    </w:p>
    <w:p w14:paraId="1E09313A" w14:textId="77777777" w:rsidR="00FE18BF" w:rsidRPr="00CF3E8F" w:rsidRDefault="00FE18BF" w:rsidP="00FE18BF">
      <w:pPr>
        <w:rPr>
          <w:rFonts w:ascii="Arial" w:hAnsi="Arial" w:cs="Arial"/>
          <w:sz w:val="22"/>
          <w:szCs w:val="22"/>
        </w:rPr>
      </w:pPr>
      <w:r w:rsidRPr="00CF3E8F">
        <w:rPr>
          <w:rFonts w:ascii="Arial" w:hAnsi="Arial" w:cs="Arial"/>
          <w:sz w:val="22"/>
          <w:szCs w:val="22"/>
        </w:rPr>
        <w:t xml:space="preserve">The Huron River </w:t>
      </w:r>
      <w:r>
        <w:rPr>
          <w:rFonts w:ascii="Arial" w:hAnsi="Arial" w:cs="Arial"/>
          <w:sz w:val="22"/>
          <w:szCs w:val="22"/>
        </w:rPr>
        <w:t>Watershed</w:t>
      </w:r>
      <w:r w:rsidRPr="00CF3E8F">
        <w:rPr>
          <w:rFonts w:ascii="Arial" w:hAnsi="Arial" w:cs="Arial"/>
          <w:sz w:val="22"/>
          <w:szCs w:val="22"/>
        </w:rPr>
        <w:t xml:space="preserve"> encompasses approximately 900 square miles (576,000 acres) of Ingham, Jackson, Livingston, Monroe, Oakland, Washtenaw, and Wayne counties. The main stem of the </w:t>
      </w:r>
      <w:smartTag w:uri="urn:schemas-microsoft-com:office:smarttags" w:element="PlaceName">
        <w:r w:rsidRPr="00CF3E8F">
          <w:rPr>
            <w:rFonts w:ascii="Arial" w:hAnsi="Arial" w:cs="Arial"/>
            <w:sz w:val="22"/>
            <w:szCs w:val="22"/>
          </w:rPr>
          <w:t>Huron</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River</w:t>
        </w:r>
      </w:smartTag>
      <w:r w:rsidRPr="00CF3E8F">
        <w:rPr>
          <w:rFonts w:ascii="Arial" w:hAnsi="Arial" w:cs="Arial"/>
          <w:sz w:val="22"/>
          <w:szCs w:val="22"/>
        </w:rPr>
        <w:t xml:space="preserve"> is approximately 136 miles long, originating at </w:t>
      </w:r>
      <w:smartTag w:uri="urn:schemas-microsoft-com:office:smarttags" w:element="PlaceName">
        <w:r w:rsidRPr="00CF3E8F">
          <w:rPr>
            <w:rFonts w:ascii="Arial" w:hAnsi="Arial" w:cs="Arial"/>
            <w:sz w:val="22"/>
            <w:szCs w:val="22"/>
          </w:rPr>
          <w:t>Big</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Lake</w:t>
        </w:r>
      </w:smartTag>
      <w:r w:rsidRPr="00CF3E8F">
        <w:rPr>
          <w:rFonts w:ascii="Arial" w:hAnsi="Arial" w:cs="Arial"/>
          <w:sz w:val="22"/>
          <w:szCs w:val="22"/>
        </w:rPr>
        <w:t xml:space="preserve"> and the </w:t>
      </w:r>
      <w:smartTag w:uri="urn:schemas-microsoft-com:office:smarttags" w:element="PlaceName">
        <w:r w:rsidRPr="00CF3E8F">
          <w:rPr>
            <w:rFonts w:ascii="Arial" w:hAnsi="Arial" w:cs="Arial"/>
            <w:sz w:val="22"/>
            <w:szCs w:val="22"/>
          </w:rPr>
          <w:t>Huron</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Swamp</w:t>
        </w:r>
      </w:smartTag>
      <w:r w:rsidRPr="00CF3E8F">
        <w:rPr>
          <w:rFonts w:ascii="Arial" w:hAnsi="Arial" w:cs="Arial"/>
          <w:sz w:val="22"/>
          <w:szCs w:val="22"/>
        </w:rPr>
        <w:t xml:space="preserve"> in </w:t>
      </w:r>
      <w:smartTag w:uri="urn:schemas-microsoft-com:office:smarttags" w:element="PlaceName">
        <w:r w:rsidRPr="00CF3E8F">
          <w:rPr>
            <w:rFonts w:ascii="Arial" w:hAnsi="Arial" w:cs="Arial"/>
            <w:sz w:val="22"/>
            <w:szCs w:val="22"/>
          </w:rPr>
          <w:t>Springfield</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Township</w:t>
        </w:r>
      </w:smartTag>
      <w:r w:rsidRPr="00CF3E8F">
        <w:rPr>
          <w:rFonts w:ascii="Arial" w:hAnsi="Arial" w:cs="Arial"/>
          <w:sz w:val="22"/>
          <w:szCs w:val="22"/>
        </w:rPr>
        <w:t xml:space="preserve">, </w:t>
      </w:r>
      <w:smartTag w:uri="urn:schemas-microsoft-com:office:smarttags" w:element="place">
        <w:smartTag w:uri="urn:schemas-microsoft-com:office:smarttags" w:element="PlaceName">
          <w:r w:rsidRPr="00CF3E8F">
            <w:rPr>
              <w:rFonts w:ascii="Arial" w:hAnsi="Arial" w:cs="Arial"/>
              <w:sz w:val="22"/>
              <w:szCs w:val="22"/>
            </w:rPr>
            <w:t>Oakland</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County</w:t>
          </w:r>
        </w:smartTag>
      </w:smartTag>
      <w:r w:rsidRPr="00CF3E8F">
        <w:rPr>
          <w:rFonts w:ascii="Arial" w:hAnsi="Arial" w:cs="Arial"/>
          <w:sz w:val="22"/>
          <w:szCs w:val="22"/>
        </w:rPr>
        <w:t xml:space="preserve">. The main stem of the river meanders from the headwaters through a complex series of wetlands and lakes in a southwesterly direction to the area of </w:t>
      </w:r>
      <w:smartTag w:uri="urn:schemas-microsoft-com:office:smarttags" w:element="place">
        <w:smartTag w:uri="urn:schemas-microsoft-com:office:smarttags" w:element="PlaceName">
          <w:r w:rsidRPr="00CF3E8F">
            <w:rPr>
              <w:rFonts w:ascii="Arial" w:hAnsi="Arial" w:cs="Arial"/>
              <w:sz w:val="22"/>
              <w:szCs w:val="22"/>
            </w:rPr>
            <w:t>Portage</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Lake</w:t>
          </w:r>
        </w:smartTag>
      </w:smartTag>
      <w:r w:rsidRPr="00CF3E8F">
        <w:rPr>
          <w:rFonts w:ascii="Arial" w:hAnsi="Arial" w:cs="Arial"/>
          <w:sz w:val="22"/>
          <w:szCs w:val="22"/>
        </w:rPr>
        <w:t xml:space="preserve">. Here, the river begins to flow south until reaching the </w:t>
      </w:r>
      <w:smartTag w:uri="urn:schemas-microsoft-com:office:smarttags" w:element="PlaceType">
        <w:r w:rsidRPr="00CF3E8F">
          <w:rPr>
            <w:rFonts w:ascii="Arial" w:hAnsi="Arial" w:cs="Arial"/>
            <w:sz w:val="22"/>
            <w:szCs w:val="22"/>
          </w:rPr>
          <w:t>Village</w:t>
        </w:r>
      </w:smartTag>
      <w:r w:rsidRPr="00CF3E8F">
        <w:rPr>
          <w:rFonts w:ascii="Arial" w:hAnsi="Arial" w:cs="Arial"/>
          <w:sz w:val="22"/>
          <w:szCs w:val="22"/>
        </w:rPr>
        <w:t xml:space="preserve"> of </w:t>
      </w:r>
      <w:smartTag w:uri="urn:schemas-microsoft-com:office:smarttags" w:element="PlaceName">
        <w:r w:rsidRPr="00CF3E8F">
          <w:rPr>
            <w:rFonts w:ascii="Arial" w:hAnsi="Arial" w:cs="Arial"/>
            <w:sz w:val="22"/>
            <w:szCs w:val="22"/>
          </w:rPr>
          <w:t>Dexter</w:t>
        </w:r>
      </w:smartTag>
      <w:r w:rsidRPr="00CF3E8F">
        <w:rPr>
          <w:rFonts w:ascii="Arial" w:hAnsi="Arial" w:cs="Arial"/>
          <w:sz w:val="22"/>
          <w:szCs w:val="22"/>
        </w:rPr>
        <w:t xml:space="preserve"> in </w:t>
      </w:r>
      <w:smartTag w:uri="urn:schemas-microsoft-com:office:smarttags" w:element="PlaceName">
        <w:r w:rsidRPr="00CF3E8F">
          <w:rPr>
            <w:rFonts w:ascii="Arial" w:hAnsi="Arial" w:cs="Arial"/>
            <w:sz w:val="22"/>
            <w:szCs w:val="22"/>
          </w:rPr>
          <w:t>Washtenaw</w:t>
        </w:r>
      </w:smartTag>
      <w:r w:rsidRPr="00CF3E8F">
        <w:rPr>
          <w:rFonts w:ascii="Arial" w:hAnsi="Arial" w:cs="Arial"/>
          <w:sz w:val="22"/>
          <w:szCs w:val="22"/>
        </w:rPr>
        <w:t xml:space="preserve"> </w:t>
      </w:r>
      <w:smartTag w:uri="urn:schemas-microsoft-com:office:smarttags" w:element="PlaceType">
        <w:r w:rsidRPr="00CF3E8F">
          <w:rPr>
            <w:rFonts w:ascii="Arial" w:hAnsi="Arial" w:cs="Arial"/>
            <w:sz w:val="22"/>
            <w:szCs w:val="22"/>
          </w:rPr>
          <w:t>County</w:t>
        </w:r>
      </w:smartTag>
      <w:r w:rsidRPr="00CF3E8F">
        <w:rPr>
          <w:rFonts w:ascii="Arial" w:hAnsi="Arial" w:cs="Arial"/>
          <w:sz w:val="22"/>
          <w:szCs w:val="22"/>
        </w:rPr>
        <w:t xml:space="preserve">, where it turns southeasterly and flows to its final destination of </w:t>
      </w:r>
      <w:smartTag w:uri="urn:schemas-microsoft-com:office:smarttags" w:element="place">
        <w:r w:rsidRPr="00CF3E8F">
          <w:rPr>
            <w:rFonts w:ascii="Arial" w:hAnsi="Arial" w:cs="Arial"/>
            <w:sz w:val="22"/>
            <w:szCs w:val="22"/>
          </w:rPr>
          <w:t>Lake Erie</w:t>
        </w:r>
      </w:smartTag>
      <w:r w:rsidRPr="00CF3E8F">
        <w:rPr>
          <w:rFonts w:ascii="Arial" w:hAnsi="Arial" w:cs="Arial"/>
          <w:sz w:val="22"/>
          <w:szCs w:val="22"/>
        </w:rPr>
        <w:t>. The Huron is not a free-flowing river. At least 98 dams segment the river system, of which 17 are located on the main stem.</w:t>
      </w:r>
    </w:p>
    <w:p w14:paraId="622F72EB" w14:textId="65EB230D" w:rsidR="004424F3" w:rsidRPr="00096F33" w:rsidRDefault="004424F3" w:rsidP="004424F3">
      <w:pPr>
        <w:rPr>
          <w:rFonts w:ascii="Arial" w:hAnsi="Arial" w:cs="Arial"/>
          <w:i/>
          <w:iCs/>
          <w:sz w:val="18"/>
          <w:szCs w:val="18"/>
        </w:rPr>
      </w:pPr>
      <w:r w:rsidRPr="004424F3">
        <w:rPr>
          <w:rFonts w:ascii="Arial" w:hAnsi="Arial" w:cs="Arial"/>
          <w:i/>
          <w:iCs/>
          <w:sz w:val="18"/>
          <w:szCs w:val="18"/>
        </w:rPr>
        <w:lastRenderedPageBreak/>
        <w:t xml:space="preserve">Figure 1.1. The Huron River Watershed is located in Southeast Michigan. The focus of this report is on the </w:t>
      </w:r>
      <w:proofErr w:type="spellStart"/>
      <w:r w:rsidRPr="004424F3">
        <w:rPr>
          <w:rFonts w:ascii="Arial" w:hAnsi="Arial" w:cs="Arial"/>
          <w:i/>
          <w:iCs/>
          <w:sz w:val="18"/>
          <w:szCs w:val="18"/>
        </w:rPr>
        <w:t>subwatersheds</w:t>
      </w:r>
      <w:proofErr w:type="spellEnd"/>
      <w:r w:rsidRPr="004424F3">
        <w:rPr>
          <w:rFonts w:ascii="Arial" w:hAnsi="Arial" w:cs="Arial"/>
          <w:i/>
          <w:iCs/>
          <w:sz w:val="18"/>
          <w:szCs w:val="18"/>
        </w:rPr>
        <w:t xml:space="preserve"> highlighted in this map.</w:t>
      </w:r>
    </w:p>
    <w:p w14:paraId="009B7132" w14:textId="1DC748E1" w:rsidR="005A1F9E" w:rsidRDefault="00A41C85" w:rsidP="004424F3">
      <w:pPr>
        <w:rPr>
          <w:rFonts w:ascii="Arial" w:hAnsi="Arial" w:cs="Arial"/>
          <w:color w:val="000000"/>
          <w:sz w:val="22"/>
          <w:highlight w:val="yellow"/>
        </w:rPr>
      </w:pPr>
      <w:r>
        <w:rPr>
          <w:rFonts w:ascii="Arial" w:hAnsi="Arial" w:cs="Arial"/>
          <w:color w:val="000000"/>
          <w:sz w:val="22"/>
          <w:highlight w:val="yellow"/>
        </w:rPr>
        <w:pict w14:anchorId="224A1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58.5pt">
            <v:imagedata r:id="rId11" o:title=""/>
          </v:shape>
        </w:pict>
      </w:r>
    </w:p>
    <w:p w14:paraId="7C22EC48" w14:textId="77777777" w:rsidR="005A1F9E" w:rsidRPr="00864457" w:rsidRDefault="005A1F9E" w:rsidP="004424F3">
      <w:pPr>
        <w:rPr>
          <w:rFonts w:ascii="Arial" w:hAnsi="Arial" w:cs="Arial"/>
          <w:color w:val="000000"/>
          <w:sz w:val="22"/>
          <w:highlight w:val="yellow"/>
        </w:rPr>
      </w:pPr>
    </w:p>
    <w:p w14:paraId="324EC53A" w14:textId="77777777" w:rsidR="00220E51" w:rsidRPr="00CF3E8F" w:rsidRDefault="00220E51" w:rsidP="00220E51">
      <w:pPr>
        <w:rPr>
          <w:rFonts w:ascii="Arial" w:hAnsi="Arial" w:cs="Arial"/>
          <w:sz w:val="20"/>
          <w:szCs w:val="20"/>
        </w:rPr>
      </w:pPr>
    </w:p>
    <w:p w14:paraId="4FAF2361" w14:textId="205EE255" w:rsidR="00220E51" w:rsidRDefault="00135893" w:rsidP="00220E51">
      <w:pPr>
        <w:rPr>
          <w:rFonts w:ascii="Arial" w:hAnsi="Arial" w:cs="Arial"/>
          <w:sz w:val="22"/>
          <w:szCs w:val="22"/>
        </w:rPr>
      </w:pPr>
      <w:r w:rsidRPr="00CF3E8F">
        <w:rPr>
          <w:rFonts w:ascii="Arial" w:hAnsi="Arial" w:cs="Arial"/>
          <w:sz w:val="22"/>
          <w:szCs w:val="22"/>
        </w:rPr>
        <w:t xml:space="preserve">The drainage area to the Watershed is </w:t>
      </w:r>
      <w:r w:rsidR="006A44AE">
        <w:rPr>
          <w:rFonts w:ascii="Arial" w:hAnsi="Arial" w:cs="Arial"/>
          <w:sz w:val="22"/>
          <w:szCs w:val="22"/>
        </w:rPr>
        <w:t>3</w:t>
      </w:r>
      <w:r w:rsidR="00DB63CA">
        <w:rPr>
          <w:rFonts w:ascii="Arial" w:hAnsi="Arial" w:cs="Arial"/>
          <w:sz w:val="22"/>
          <w:szCs w:val="22"/>
        </w:rPr>
        <w:t>6</w:t>
      </w:r>
      <w:r w:rsidR="00CF12A8">
        <w:rPr>
          <w:rFonts w:ascii="Arial" w:hAnsi="Arial" w:cs="Arial"/>
          <w:sz w:val="22"/>
          <w:szCs w:val="22"/>
        </w:rPr>
        <w:t xml:space="preserve"> </w:t>
      </w:r>
      <w:r w:rsidRPr="00CF3E8F">
        <w:rPr>
          <w:rFonts w:ascii="Arial" w:hAnsi="Arial" w:cs="Arial"/>
          <w:sz w:val="22"/>
          <w:szCs w:val="22"/>
        </w:rPr>
        <w:t>square miles (</w:t>
      </w:r>
      <w:r w:rsidR="00A83397">
        <w:rPr>
          <w:rFonts w:ascii="Arial" w:hAnsi="Arial" w:cs="Arial"/>
          <w:sz w:val="22"/>
          <w:szCs w:val="22"/>
        </w:rPr>
        <w:t>2</w:t>
      </w:r>
      <w:r w:rsidR="00CF12A8">
        <w:rPr>
          <w:rFonts w:ascii="Arial" w:hAnsi="Arial" w:cs="Arial"/>
          <w:sz w:val="22"/>
          <w:szCs w:val="22"/>
        </w:rPr>
        <w:t>3</w:t>
      </w:r>
      <w:r w:rsidR="007E0F03">
        <w:rPr>
          <w:rFonts w:ascii="Arial" w:hAnsi="Arial" w:cs="Arial"/>
          <w:sz w:val="22"/>
          <w:szCs w:val="22"/>
        </w:rPr>
        <w:t>,</w:t>
      </w:r>
      <w:r w:rsidR="00A83397">
        <w:rPr>
          <w:rFonts w:ascii="Arial" w:hAnsi="Arial" w:cs="Arial"/>
          <w:sz w:val="22"/>
          <w:szCs w:val="22"/>
        </w:rPr>
        <w:t>0</w:t>
      </w:r>
      <w:r w:rsidR="00CF12A8">
        <w:rPr>
          <w:rFonts w:ascii="Arial" w:hAnsi="Arial" w:cs="Arial"/>
          <w:sz w:val="22"/>
          <w:szCs w:val="22"/>
        </w:rPr>
        <w:t>39</w:t>
      </w:r>
      <w:r w:rsidRPr="00CF3E8F">
        <w:rPr>
          <w:rFonts w:ascii="Arial" w:hAnsi="Arial" w:cs="Arial"/>
          <w:sz w:val="22"/>
          <w:szCs w:val="22"/>
        </w:rPr>
        <w:t xml:space="preserve"> acres), representing approximately </w:t>
      </w:r>
      <w:r w:rsidR="00C86B5C">
        <w:rPr>
          <w:rFonts w:ascii="Arial" w:hAnsi="Arial" w:cs="Arial"/>
          <w:sz w:val="22"/>
          <w:szCs w:val="22"/>
        </w:rPr>
        <w:t>4</w:t>
      </w:r>
      <w:r w:rsidR="00001E98" w:rsidRPr="00864457">
        <w:rPr>
          <w:rFonts w:ascii="Arial" w:hAnsi="Arial" w:cs="Arial"/>
          <w:sz w:val="22"/>
          <w:szCs w:val="22"/>
        </w:rPr>
        <w:t>%</w:t>
      </w:r>
      <w:r w:rsidRPr="00CF3E8F">
        <w:rPr>
          <w:rFonts w:ascii="Arial" w:hAnsi="Arial" w:cs="Arial"/>
          <w:sz w:val="22"/>
          <w:szCs w:val="22"/>
        </w:rPr>
        <w:t xml:space="preserve"> of the </w:t>
      </w:r>
      <w:r w:rsidR="0011120C">
        <w:rPr>
          <w:rFonts w:ascii="Arial" w:hAnsi="Arial" w:cs="Arial"/>
          <w:sz w:val="22"/>
          <w:szCs w:val="22"/>
        </w:rPr>
        <w:t xml:space="preserve">total </w:t>
      </w:r>
      <w:r w:rsidRPr="00CF3E8F">
        <w:rPr>
          <w:rFonts w:ascii="Arial" w:hAnsi="Arial" w:cs="Arial"/>
          <w:sz w:val="22"/>
          <w:szCs w:val="22"/>
        </w:rPr>
        <w:t>Huron River Watershed.</w:t>
      </w:r>
      <w:r w:rsidR="00220E51" w:rsidRPr="00CF3E8F">
        <w:rPr>
          <w:rFonts w:ascii="Arial" w:hAnsi="Arial" w:cs="Arial"/>
          <w:sz w:val="22"/>
          <w:szCs w:val="22"/>
        </w:rPr>
        <w:t xml:space="preserve"> </w:t>
      </w:r>
      <w:r w:rsidR="0011120C">
        <w:rPr>
          <w:rFonts w:ascii="Arial" w:hAnsi="Arial" w:cs="Arial"/>
          <w:sz w:val="22"/>
          <w:szCs w:val="22"/>
        </w:rPr>
        <w:t xml:space="preserve"> </w:t>
      </w:r>
      <w:r w:rsidR="00220E51" w:rsidRPr="00CF3E8F">
        <w:rPr>
          <w:rFonts w:ascii="Arial" w:hAnsi="Arial" w:cs="Arial"/>
          <w:sz w:val="22"/>
          <w:szCs w:val="22"/>
        </w:rPr>
        <w:t xml:space="preserve">All or portions of </w:t>
      </w:r>
      <w:r w:rsidR="002304B7">
        <w:rPr>
          <w:rFonts w:ascii="Arial" w:hAnsi="Arial" w:cs="Arial"/>
          <w:sz w:val="22"/>
          <w:szCs w:val="22"/>
        </w:rPr>
        <w:t>9</w:t>
      </w:r>
      <w:r w:rsidR="009E3CE0" w:rsidRPr="00CF3E8F">
        <w:rPr>
          <w:rFonts w:ascii="Arial" w:hAnsi="Arial" w:cs="Arial"/>
          <w:sz w:val="22"/>
          <w:szCs w:val="22"/>
        </w:rPr>
        <w:t xml:space="preserve"> </w:t>
      </w:r>
      <w:r w:rsidR="000F65A3">
        <w:rPr>
          <w:rFonts w:ascii="Arial" w:hAnsi="Arial" w:cs="Arial"/>
          <w:sz w:val="22"/>
          <w:szCs w:val="22"/>
        </w:rPr>
        <w:t>municipalities (not counting Federal or State)</w:t>
      </w:r>
      <w:r w:rsidR="00A510DF">
        <w:rPr>
          <w:rFonts w:ascii="Arial" w:hAnsi="Arial" w:cs="Arial"/>
          <w:sz w:val="22"/>
          <w:szCs w:val="22"/>
        </w:rPr>
        <w:t xml:space="preserve"> </w:t>
      </w:r>
      <w:r w:rsidR="00220E51" w:rsidRPr="00CF3E8F">
        <w:rPr>
          <w:rFonts w:ascii="Arial" w:hAnsi="Arial" w:cs="Arial"/>
          <w:sz w:val="22"/>
          <w:szCs w:val="22"/>
        </w:rPr>
        <w:t>are situated in the Watershed</w:t>
      </w:r>
      <w:r w:rsidR="009E3CE0">
        <w:rPr>
          <w:rFonts w:ascii="Arial" w:hAnsi="Arial" w:cs="Arial"/>
          <w:sz w:val="22"/>
          <w:szCs w:val="22"/>
        </w:rPr>
        <w:t>, as show in Table 1.1</w:t>
      </w:r>
      <w:r w:rsidR="004B3DB4" w:rsidRPr="00864457">
        <w:rPr>
          <w:rFonts w:ascii="Arial" w:hAnsi="Arial" w:cs="Arial"/>
          <w:sz w:val="22"/>
          <w:szCs w:val="22"/>
        </w:rPr>
        <w:t xml:space="preserve">. </w:t>
      </w:r>
      <w:r w:rsidR="00001E98" w:rsidRPr="00864457">
        <w:rPr>
          <w:rFonts w:ascii="Arial" w:hAnsi="Arial" w:cs="Arial"/>
          <w:sz w:val="22"/>
          <w:szCs w:val="22"/>
        </w:rPr>
        <w:t xml:space="preserve"> </w:t>
      </w:r>
      <w:r w:rsidR="006035F4">
        <w:rPr>
          <w:rFonts w:ascii="Arial" w:hAnsi="Arial" w:cs="Arial"/>
          <w:sz w:val="22"/>
          <w:szCs w:val="22"/>
        </w:rPr>
        <w:br/>
      </w:r>
      <w:r w:rsidR="006035F4">
        <w:rPr>
          <w:rFonts w:ascii="Arial" w:hAnsi="Arial" w:cs="Arial"/>
          <w:sz w:val="22"/>
          <w:szCs w:val="22"/>
        </w:rPr>
        <w:br/>
      </w:r>
      <w:r w:rsidR="0097274F" w:rsidRPr="00CF3E8F">
        <w:rPr>
          <w:rFonts w:ascii="Arial" w:hAnsi="Arial" w:cs="Arial"/>
          <w:sz w:val="22"/>
          <w:szCs w:val="22"/>
        </w:rPr>
        <w:t>T</w:t>
      </w:r>
      <w:r w:rsidR="00CF012C" w:rsidRPr="00CF3E8F">
        <w:rPr>
          <w:rFonts w:ascii="Arial" w:hAnsi="Arial" w:cs="Arial"/>
          <w:sz w:val="22"/>
          <w:szCs w:val="22"/>
        </w:rPr>
        <w:t xml:space="preserve">he </w:t>
      </w:r>
      <w:r w:rsidR="007949E1" w:rsidRPr="00CF3E8F">
        <w:rPr>
          <w:rFonts w:ascii="Arial" w:hAnsi="Arial" w:cs="Arial"/>
          <w:sz w:val="22"/>
          <w:szCs w:val="22"/>
        </w:rPr>
        <w:t>W</w:t>
      </w:r>
      <w:r w:rsidR="00CF012C" w:rsidRPr="00CF3E8F">
        <w:rPr>
          <w:rFonts w:ascii="Arial" w:hAnsi="Arial" w:cs="Arial"/>
          <w:sz w:val="22"/>
          <w:szCs w:val="22"/>
        </w:rPr>
        <w:t xml:space="preserve">atershed lies </w:t>
      </w:r>
      <w:r w:rsidR="00BB68DE">
        <w:rPr>
          <w:rFonts w:ascii="Arial" w:hAnsi="Arial" w:cs="Arial"/>
          <w:sz w:val="22"/>
          <w:szCs w:val="22"/>
        </w:rPr>
        <w:t xml:space="preserve">both in </w:t>
      </w:r>
      <w:r w:rsidR="00CF012C" w:rsidRPr="00CF3E8F">
        <w:rPr>
          <w:rFonts w:ascii="Arial" w:hAnsi="Arial" w:cs="Arial"/>
          <w:sz w:val="22"/>
          <w:szCs w:val="22"/>
        </w:rPr>
        <w:t>Washtenaw County</w:t>
      </w:r>
      <w:r w:rsidR="00BB68DE">
        <w:rPr>
          <w:rFonts w:ascii="Arial" w:hAnsi="Arial" w:cs="Arial"/>
          <w:sz w:val="22"/>
          <w:szCs w:val="22"/>
        </w:rPr>
        <w:t xml:space="preserve"> (</w:t>
      </w:r>
      <w:r w:rsidR="008036B9">
        <w:rPr>
          <w:rFonts w:ascii="Arial" w:hAnsi="Arial" w:cs="Arial"/>
          <w:sz w:val="22"/>
          <w:szCs w:val="22"/>
        </w:rPr>
        <w:t>66</w:t>
      </w:r>
      <w:r w:rsidR="00BB68DE">
        <w:rPr>
          <w:rFonts w:ascii="Arial" w:hAnsi="Arial" w:cs="Arial"/>
          <w:sz w:val="22"/>
          <w:szCs w:val="22"/>
        </w:rPr>
        <w:t>% of the Watershed)</w:t>
      </w:r>
      <w:r w:rsidR="00D575B9">
        <w:rPr>
          <w:rFonts w:ascii="Arial" w:hAnsi="Arial" w:cs="Arial"/>
          <w:sz w:val="22"/>
          <w:szCs w:val="22"/>
        </w:rPr>
        <w:t xml:space="preserve"> </w:t>
      </w:r>
      <w:r w:rsidR="00BB68DE">
        <w:rPr>
          <w:rFonts w:ascii="Arial" w:hAnsi="Arial" w:cs="Arial"/>
          <w:sz w:val="22"/>
          <w:szCs w:val="22"/>
        </w:rPr>
        <w:t>and Wayne County (</w:t>
      </w:r>
      <w:r w:rsidR="008036B9">
        <w:rPr>
          <w:rFonts w:ascii="Arial" w:hAnsi="Arial" w:cs="Arial"/>
          <w:sz w:val="22"/>
          <w:szCs w:val="22"/>
        </w:rPr>
        <w:t>34</w:t>
      </w:r>
      <w:r w:rsidR="00BB68DE">
        <w:rPr>
          <w:rFonts w:ascii="Arial" w:hAnsi="Arial" w:cs="Arial"/>
          <w:sz w:val="22"/>
          <w:szCs w:val="22"/>
        </w:rPr>
        <w:t xml:space="preserve">%). </w:t>
      </w:r>
    </w:p>
    <w:p w14:paraId="1EB1492D" w14:textId="12511566" w:rsidR="003D5F1D" w:rsidRDefault="003D5F1D" w:rsidP="00220E51">
      <w:pPr>
        <w:rPr>
          <w:rFonts w:ascii="Arial" w:hAnsi="Arial" w:cs="Arial"/>
          <w:sz w:val="22"/>
          <w:szCs w:val="22"/>
        </w:rPr>
      </w:pPr>
    </w:p>
    <w:p w14:paraId="4BAE998F" w14:textId="33D8AF67" w:rsidR="003D5F1D" w:rsidRDefault="003D5F1D" w:rsidP="00220E51">
      <w:pPr>
        <w:rPr>
          <w:rFonts w:ascii="Arial" w:hAnsi="Arial" w:cs="Arial"/>
          <w:sz w:val="22"/>
          <w:szCs w:val="22"/>
        </w:rPr>
      </w:pPr>
      <w:r>
        <w:rPr>
          <w:rFonts w:ascii="Arial" w:hAnsi="Arial" w:cs="Arial"/>
          <w:sz w:val="22"/>
          <w:szCs w:val="22"/>
        </w:rPr>
        <w:t xml:space="preserve">Communities with more than 10% of their </w:t>
      </w:r>
      <w:r w:rsidR="00CC44E8">
        <w:rPr>
          <w:rFonts w:ascii="Arial" w:hAnsi="Arial" w:cs="Arial"/>
          <w:sz w:val="22"/>
          <w:szCs w:val="22"/>
        </w:rPr>
        <w:t>m</w:t>
      </w:r>
      <w:r>
        <w:rPr>
          <w:rFonts w:ascii="Arial" w:hAnsi="Arial" w:cs="Arial"/>
          <w:sz w:val="22"/>
          <w:szCs w:val="22"/>
        </w:rPr>
        <w:t xml:space="preserve">unicipality in the </w:t>
      </w:r>
      <w:r w:rsidR="00EA0D4E">
        <w:rPr>
          <w:rFonts w:ascii="Arial" w:hAnsi="Arial" w:cs="Arial"/>
          <w:sz w:val="22"/>
          <w:szCs w:val="22"/>
        </w:rPr>
        <w:t>W</w:t>
      </w:r>
      <w:r>
        <w:rPr>
          <w:rFonts w:ascii="Arial" w:hAnsi="Arial" w:cs="Arial"/>
          <w:sz w:val="22"/>
          <w:szCs w:val="22"/>
        </w:rPr>
        <w:t>atershed</w:t>
      </w:r>
      <w:r w:rsidR="00EA0D4E">
        <w:rPr>
          <w:rFonts w:ascii="Arial" w:hAnsi="Arial" w:cs="Arial"/>
          <w:sz w:val="22"/>
          <w:szCs w:val="22"/>
        </w:rPr>
        <w:t xml:space="preserve">, and both Washtenaw and </w:t>
      </w:r>
      <w:r w:rsidR="000373A2">
        <w:rPr>
          <w:rFonts w:ascii="Arial" w:hAnsi="Arial" w:cs="Arial"/>
          <w:sz w:val="22"/>
          <w:szCs w:val="22"/>
        </w:rPr>
        <w:t>Wayne</w:t>
      </w:r>
      <w:r w:rsidR="00EA0D4E">
        <w:rPr>
          <w:rFonts w:ascii="Arial" w:hAnsi="Arial" w:cs="Arial"/>
          <w:sz w:val="22"/>
          <w:szCs w:val="22"/>
        </w:rPr>
        <w:t xml:space="preserve"> County,</w:t>
      </w:r>
      <w:r>
        <w:rPr>
          <w:rFonts w:ascii="Arial" w:hAnsi="Arial" w:cs="Arial"/>
          <w:sz w:val="22"/>
          <w:szCs w:val="22"/>
        </w:rPr>
        <w:t xml:space="preserve"> are called “Core Communities” throughout this document.</w:t>
      </w:r>
    </w:p>
    <w:p w14:paraId="743D0255" w14:textId="77777777" w:rsidR="00944378" w:rsidRDefault="00944378" w:rsidP="00220E51">
      <w:pPr>
        <w:rPr>
          <w:rFonts w:ascii="Arial" w:hAnsi="Arial" w:cs="Arial"/>
          <w:sz w:val="22"/>
          <w:szCs w:val="22"/>
        </w:rPr>
      </w:pPr>
    </w:p>
    <w:p w14:paraId="131A23E5" w14:textId="77777777" w:rsidR="00944378" w:rsidRDefault="00944378" w:rsidP="00220E51">
      <w:pPr>
        <w:rPr>
          <w:rFonts w:ascii="Arial" w:hAnsi="Arial" w:cs="Arial"/>
          <w:sz w:val="22"/>
          <w:szCs w:val="22"/>
        </w:rPr>
      </w:pPr>
    </w:p>
    <w:p w14:paraId="5EFB779C" w14:textId="77777777" w:rsidR="00944378" w:rsidRDefault="00944378" w:rsidP="00220E51">
      <w:pPr>
        <w:rPr>
          <w:rFonts w:ascii="Arial" w:hAnsi="Arial" w:cs="Arial"/>
          <w:sz w:val="22"/>
          <w:szCs w:val="22"/>
        </w:rPr>
      </w:pPr>
    </w:p>
    <w:p w14:paraId="5D479C35" w14:textId="77777777" w:rsidR="00944378" w:rsidRDefault="00944378" w:rsidP="00220E51">
      <w:pPr>
        <w:rPr>
          <w:rFonts w:ascii="Arial" w:hAnsi="Arial" w:cs="Arial"/>
          <w:sz w:val="22"/>
          <w:szCs w:val="22"/>
        </w:rPr>
      </w:pPr>
    </w:p>
    <w:p w14:paraId="073124E1" w14:textId="77777777" w:rsidR="00944378" w:rsidRDefault="00944378" w:rsidP="00220E51">
      <w:pPr>
        <w:rPr>
          <w:rFonts w:ascii="Arial" w:hAnsi="Arial" w:cs="Arial"/>
          <w:sz w:val="22"/>
          <w:szCs w:val="22"/>
        </w:rPr>
      </w:pPr>
    </w:p>
    <w:p w14:paraId="25738FE2" w14:textId="77777777" w:rsidR="00944378" w:rsidRDefault="00944378" w:rsidP="00220E51">
      <w:pPr>
        <w:rPr>
          <w:rFonts w:ascii="Arial" w:hAnsi="Arial" w:cs="Arial"/>
          <w:sz w:val="22"/>
          <w:szCs w:val="22"/>
        </w:rPr>
      </w:pPr>
    </w:p>
    <w:p w14:paraId="4F68E1D9" w14:textId="77777777" w:rsidR="00944378" w:rsidRDefault="00944378" w:rsidP="00220E51">
      <w:pPr>
        <w:rPr>
          <w:rFonts w:ascii="Arial" w:hAnsi="Arial" w:cs="Arial"/>
          <w:sz w:val="22"/>
          <w:szCs w:val="22"/>
        </w:rPr>
      </w:pPr>
    </w:p>
    <w:p w14:paraId="5F390E11" w14:textId="77777777" w:rsidR="00944378" w:rsidRPr="00CF3E8F" w:rsidRDefault="00944378" w:rsidP="00220E51">
      <w:pPr>
        <w:rPr>
          <w:rFonts w:ascii="Arial" w:hAnsi="Arial" w:cs="Arial"/>
          <w:sz w:val="22"/>
          <w:szCs w:val="22"/>
        </w:rPr>
      </w:pPr>
    </w:p>
    <w:p w14:paraId="0CED0FF7" w14:textId="77777777" w:rsidR="009E068C" w:rsidRPr="00CF3E8F" w:rsidRDefault="009E068C" w:rsidP="00220E51">
      <w:pPr>
        <w:rPr>
          <w:rFonts w:ascii="Arial" w:hAnsi="Arial" w:cs="Arial"/>
          <w:sz w:val="22"/>
          <w:szCs w:val="22"/>
        </w:rPr>
      </w:pPr>
    </w:p>
    <w:p w14:paraId="6EDBD91D" w14:textId="5EB9347C" w:rsidR="009E3CE0" w:rsidRPr="00E9104F" w:rsidRDefault="00177498" w:rsidP="009E068C">
      <w:pPr>
        <w:rPr>
          <w:rFonts w:ascii="Arial" w:hAnsi="Arial" w:cs="Arial"/>
          <w:sz w:val="18"/>
          <w:szCs w:val="18"/>
        </w:rPr>
      </w:pPr>
      <w:bookmarkStart w:id="0" w:name="_Hlk26875764"/>
      <w:r w:rsidRPr="00E9104F">
        <w:rPr>
          <w:rFonts w:ascii="Arial" w:hAnsi="Arial" w:cs="Arial"/>
          <w:sz w:val="18"/>
          <w:szCs w:val="18"/>
        </w:rPr>
        <w:lastRenderedPageBreak/>
        <w:t>Table 1.1. Breakdown of Municipalities in the Watershed</w:t>
      </w:r>
    </w:p>
    <w:p w14:paraId="152005E8" w14:textId="088F4FE1" w:rsidR="00177498" w:rsidRPr="00E9104F" w:rsidRDefault="00177498" w:rsidP="009E068C">
      <w:pPr>
        <w:rPr>
          <w:rFonts w:ascii="Arial" w:hAnsi="Arial" w:cs="Arial"/>
          <w:sz w:val="18"/>
          <w:szCs w:val="18"/>
        </w:rPr>
      </w:pPr>
    </w:p>
    <w:tbl>
      <w:tblPr>
        <w:tblW w:w="7735" w:type="dxa"/>
        <w:tblInd w:w="113" w:type="dxa"/>
        <w:tblLook w:val="04A0" w:firstRow="1" w:lastRow="0" w:firstColumn="1" w:lastColumn="0" w:noHBand="0" w:noVBand="1"/>
      </w:tblPr>
      <w:tblGrid>
        <w:gridCol w:w="2160"/>
        <w:gridCol w:w="2040"/>
        <w:gridCol w:w="1840"/>
        <w:gridCol w:w="1695"/>
      </w:tblGrid>
      <w:tr w:rsidR="00177498" w:rsidRPr="00F02B11" w14:paraId="6ECD612E" w14:textId="77777777" w:rsidTr="00F02B11">
        <w:trPr>
          <w:trHeight w:val="600"/>
        </w:trPr>
        <w:tc>
          <w:tcPr>
            <w:tcW w:w="2160" w:type="dxa"/>
            <w:tcBorders>
              <w:top w:val="nil"/>
              <w:left w:val="single" w:sz="4" w:space="0" w:color="auto"/>
              <w:bottom w:val="nil"/>
              <w:right w:val="single" w:sz="4" w:space="0" w:color="auto"/>
            </w:tcBorders>
            <w:shd w:val="clear" w:color="000000" w:fill="D9D9D9"/>
            <w:vAlign w:val="bottom"/>
            <w:hideMark/>
          </w:tcPr>
          <w:p w14:paraId="0746402F" w14:textId="77777777" w:rsidR="00177498" w:rsidRPr="00F02B11" w:rsidRDefault="00177498">
            <w:pPr>
              <w:rPr>
                <w:rFonts w:ascii="Arial" w:hAnsi="Arial" w:cs="Arial"/>
                <w:b/>
                <w:bCs/>
                <w:color w:val="000000"/>
                <w:sz w:val="18"/>
                <w:szCs w:val="18"/>
              </w:rPr>
            </w:pPr>
            <w:r w:rsidRPr="00F02B11">
              <w:rPr>
                <w:rFonts w:ascii="Arial" w:hAnsi="Arial" w:cs="Arial"/>
                <w:b/>
                <w:bCs/>
                <w:color w:val="000000"/>
                <w:sz w:val="18"/>
                <w:szCs w:val="18"/>
              </w:rPr>
              <w:t>Municipality</w:t>
            </w:r>
          </w:p>
        </w:tc>
        <w:tc>
          <w:tcPr>
            <w:tcW w:w="2040" w:type="dxa"/>
            <w:tcBorders>
              <w:top w:val="nil"/>
              <w:left w:val="nil"/>
              <w:bottom w:val="nil"/>
              <w:right w:val="single" w:sz="4" w:space="0" w:color="auto"/>
            </w:tcBorders>
            <w:shd w:val="clear" w:color="000000" w:fill="D9D9D9"/>
            <w:vAlign w:val="bottom"/>
            <w:hideMark/>
          </w:tcPr>
          <w:p w14:paraId="2D18F483" w14:textId="77777777" w:rsidR="00177498" w:rsidRPr="00F02B11" w:rsidRDefault="00177498">
            <w:pPr>
              <w:rPr>
                <w:rFonts w:ascii="Arial" w:hAnsi="Arial" w:cs="Arial"/>
                <w:b/>
                <w:bCs/>
                <w:color w:val="000000"/>
                <w:sz w:val="18"/>
                <w:szCs w:val="18"/>
              </w:rPr>
            </w:pPr>
            <w:r w:rsidRPr="00F02B11">
              <w:rPr>
                <w:rFonts w:ascii="Arial" w:hAnsi="Arial" w:cs="Arial"/>
                <w:b/>
                <w:bCs/>
                <w:color w:val="000000"/>
                <w:sz w:val="18"/>
                <w:szCs w:val="18"/>
              </w:rPr>
              <w:t>Size of Watershed in Municipality (sq mi)</w:t>
            </w:r>
          </w:p>
        </w:tc>
        <w:tc>
          <w:tcPr>
            <w:tcW w:w="1840" w:type="dxa"/>
            <w:tcBorders>
              <w:top w:val="nil"/>
              <w:left w:val="nil"/>
              <w:bottom w:val="nil"/>
              <w:right w:val="single" w:sz="4" w:space="0" w:color="auto"/>
            </w:tcBorders>
            <w:shd w:val="clear" w:color="000000" w:fill="D9D9D9"/>
            <w:vAlign w:val="bottom"/>
            <w:hideMark/>
          </w:tcPr>
          <w:p w14:paraId="31690A3A" w14:textId="1E57905E" w:rsidR="00177498" w:rsidRPr="00F02B11" w:rsidRDefault="00177498">
            <w:pPr>
              <w:rPr>
                <w:rFonts w:ascii="Arial" w:hAnsi="Arial" w:cs="Arial"/>
                <w:b/>
                <w:bCs/>
                <w:color w:val="000000"/>
                <w:sz w:val="18"/>
                <w:szCs w:val="18"/>
              </w:rPr>
            </w:pPr>
            <w:r w:rsidRPr="00F02B11">
              <w:rPr>
                <w:rFonts w:ascii="Arial" w:hAnsi="Arial" w:cs="Arial"/>
                <w:b/>
                <w:bCs/>
                <w:color w:val="000000"/>
                <w:sz w:val="18"/>
                <w:szCs w:val="18"/>
              </w:rPr>
              <w:t xml:space="preserve">% of Watershed in </w:t>
            </w:r>
            <w:r w:rsidR="000F7ED5" w:rsidRPr="00F02B11">
              <w:rPr>
                <w:rFonts w:ascii="Arial" w:hAnsi="Arial" w:cs="Arial"/>
                <w:b/>
                <w:bCs/>
                <w:color w:val="000000"/>
                <w:sz w:val="18"/>
                <w:szCs w:val="18"/>
              </w:rPr>
              <w:t>Municipality</w:t>
            </w:r>
          </w:p>
        </w:tc>
        <w:tc>
          <w:tcPr>
            <w:tcW w:w="1695" w:type="dxa"/>
            <w:tcBorders>
              <w:top w:val="nil"/>
              <w:left w:val="nil"/>
              <w:bottom w:val="nil"/>
              <w:right w:val="single" w:sz="4" w:space="0" w:color="auto"/>
            </w:tcBorders>
            <w:shd w:val="clear" w:color="000000" w:fill="D9D9D9"/>
            <w:vAlign w:val="bottom"/>
            <w:hideMark/>
          </w:tcPr>
          <w:p w14:paraId="25BA153C" w14:textId="77777777" w:rsidR="00177498" w:rsidRPr="00F02B11" w:rsidRDefault="00177498">
            <w:pPr>
              <w:rPr>
                <w:rFonts w:ascii="Arial" w:hAnsi="Arial" w:cs="Arial"/>
                <w:b/>
                <w:bCs/>
                <w:color w:val="000000"/>
                <w:sz w:val="18"/>
                <w:szCs w:val="18"/>
              </w:rPr>
            </w:pPr>
            <w:r w:rsidRPr="00F02B11">
              <w:rPr>
                <w:rFonts w:ascii="Arial" w:hAnsi="Arial" w:cs="Arial"/>
                <w:b/>
                <w:bCs/>
                <w:color w:val="000000"/>
                <w:sz w:val="18"/>
                <w:szCs w:val="18"/>
              </w:rPr>
              <w:t>% of Municipality in Watershed</w:t>
            </w:r>
          </w:p>
        </w:tc>
      </w:tr>
      <w:tr w:rsidR="00F238FC" w:rsidRPr="00F02B11" w14:paraId="1C57784A" w14:textId="77777777" w:rsidTr="00463302">
        <w:trPr>
          <w:trHeight w:val="300"/>
        </w:trPr>
        <w:tc>
          <w:tcPr>
            <w:tcW w:w="2160" w:type="dxa"/>
            <w:tcBorders>
              <w:top w:val="nil"/>
              <w:left w:val="single" w:sz="4" w:space="0" w:color="auto"/>
              <w:bottom w:val="nil"/>
              <w:right w:val="single" w:sz="4" w:space="0" w:color="auto"/>
            </w:tcBorders>
            <w:shd w:val="clear" w:color="auto" w:fill="auto"/>
            <w:noWrap/>
            <w:vAlign w:val="bottom"/>
          </w:tcPr>
          <w:p w14:paraId="6236D3D5" w14:textId="11BBA866" w:rsidR="00F238FC" w:rsidRDefault="00F238FC" w:rsidP="00F238FC">
            <w:pPr>
              <w:rPr>
                <w:rFonts w:ascii="Arial" w:hAnsi="Arial" w:cs="Arial"/>
                <w:color w:val="000000"/>
                <w:sz w:val="18"/>
                <w:szCs w:val="18"/>
              </w:rPr>
            </w:pPr>
            <w:r>
              <w:rPr>
                <w:rFonts w:ascii="Arial" w:hAnsi="Arial" w:cs="Arial"/>
                <w:color w:val="000000"/>
                <w:sz w:val="18"/>
                <w:szCs w:val="18"/>
              </w:rPr>
              <w:t>Ann Arbor Township</w:t>
            </w:r>
          </w:p>
        </w:tc>
        <w:tc>
          <w:tcPr>
            <w:tcW w:w="2040" w:type="dxa"/>
            <w:tcBorders>
              <w:top w:val="nil"/>
              <w:left w:val="nil"/>
              <w:bottom w:val="nil"/>
              <w:right w:val="single" w:sz="4" w:space="0" w:color="auto"/>
            </w:tcBorders>
            <w:shd w:val="clear" w:color="auto" w:fill="auto"/>
            <w:noWrap/>
            <w:vAlign w:val="bottom"/>
          </w:tcPr>
          <w:p w14:paraId="6C696C11" w14:textId="15E33A70" w:rsidR="00F238FC" w:rsidRPr="00F02B11" w:rsidRDefault="00F238FC" w:rsidP="00F238FC">
            <w:pPr>
              <w:jc w:val="right"/>
              <w:rPr>
                <w:rFonts w:ascii="Arial" w:hAnsi="Arial" w:cs="Arial"/>
                <w:color w:val="000000"/>
                <w:sz w:val="18"/>
                <w:szCs w:val="18"/>
              </w:rPr>
            </w:pPr>
            <w:r>
              <w:rPr>
                <w:rFonts w:ascii="Arial" w:hAnsi="Arial" w:cs="Arial"/>
                <w:color w:val="000000"/>
                <w:sz w:val="18"/>
                <w:szCs w:val="18"/>
              </w:rPr>
              <w:t>0.03</w:t>
            </w:r>
          </w:p>
        </w:tc>
        <w:tc>
          <w:tcPr>
            <w:tcW w:w="1840" w:type="dxa"/>
            <w:tcBorders>
              <w:top w:val="nil"/>
              <w:left w:val="nil"/>
              <w:bottom w:val="nil"/>
              <w:right w:val="single" w:sz="4" w:space="0" w:color="auto"/>
            </w:tcBorders>
            <w:shd w:val="clear" w:color="auto" w:fill="auto"/>
            <w:noWrap/>
            <w:vAlign w:val="bottom"/>
          </w:tcPr>
          <w:p w14:paraId="2363B247" w14:textId="13E2BD33" w:rsidR="00F238FC" w:rsidRPr="00F02B11" w:rsidRDefault="00E418DD" w:rsidP="00F238FC">
            <w:pPr>
              <w:jc w:val="right"/>
              <w:rPr>
                <w:rFonts w:ascii="Arial" w:hAnsi="Arial" w:cs="Arial"/>
                <w:color w:val="000000"/>
                <w:sz w:val="18"/>
                <w:szCs w:val="18"/>
              </w:rPr>
            </w:pPr>
            <w:r>
              <w:rPr>
                <w:rFonts w:ascii="Arial" w:hAnsi="Arial" w:cs="Arial"/>
                <w:color w:val="000000"/>
                <w:sz w:val="18"/>
                <w:szCs w:val="18"/>
              </w:rPr>
              <w:t>&lt;1%</w:t>
            </w:r>
          </w:p>
        </w:tc>
        <w:tc>
          <w:tcPr>
            <w:tcW w:w="1695" w:type="dxa"/>
            <w:tcBorders>
              <w:top w:val="nil"/>
              <w:left w:val="nil"/>
              <w:bottom w:val="nil"/>
              <w:right w:val="single" w:sz="4" w:space="0" w:color="auto"/>
            </w:tcBorders>
            <w:shd w:val="clear" w:color="auto" w:fill="auto"/>
            <w:noWrap/>
            <w:vAlign w:val="bottom"/>
          </w:tcPr>
          <w:p w14:paraId="42BB0910" w14:textId="2A1FA6E8" w:rsidR="00F238FC" w:rsidRPr="00F02B11" w:rsidRDefault="00F238FC" w:rsidP="00F238FC">
            <w:pPr>
              <w:jc w:val="right"/>
              <w:rPr>
                <w:rFonts w:ascii="Arial" w:hAnsi="Arial" w:cs="Arial"/>
                <w:color w:val="000000"/>
                <w:sz w:val="18"/>
                <w:szCs w:val="18"/>
              </w:rPr>
            </w:pPr>
            <w:r>
              <w:rPr>
                <w:rFonts w:ascii="Arial" w:hAnsi="Arial" w:cs="Arial"/>
                <w:color w:val="000000"/>
                <w:sz w:val="18"/>
                <w:szCs w:val="18"/>
              </w:rPr>
              <w:t>&lt;1%</w:t>
            </w:r>
          </w:p>
        </w:tc>
      </w:tr>
      <w:tr w:rsidR="00F238FC" w:rsidRPr="00F02B11" w14:paraId="363ADA65" w14:textId="77777777" w:rsidTr="00463302">
        <w:trPr>
          <w:trHeight w:val="300"/>
        </w:trPr>
        <w:tc>
          <w:tcPr>
            <w:tcW w:w="2160" w:type="dxa"/>
            <w:tcBorders>
              <w:top w:val="nil"/>
              <w:left w:val="single" w:sz="4" w:space="0" w:color="auto"/>
              <w:bottom w:val="nil"/>
              <w:right w:val="single" w:sz="4" w:space="0" w:color="auto"/>
            </w:tcBorders>
            <w:shd w:val="clear" w:color="auto" w:fill="auto"/>
            <w:noWrap/>
            <w:vAlign w:val="bottom"/>
          </w:tcPr>
          <w:p w14:paraId="58161F5D" w14:textId="1ADDC733"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City of Belleville</w:t>
            </w:r>
          </w:p>
        </w:tc>
        <w:tc>
          <w:tcPr>
            <w:tcW w:w="2040" w:type="dxa"/>
            <w:tcBorders>
              <w:top w:val="nil"/>
              <w:left w:val="nil"/>
              <w:bottom w:val="nil"/>
              <w:right w:val="single" w:sz="4" w:space="0" w:color="auto"/>
            </w:tcBorders>
            <w:shd w:val="clear" w:color="auto" w:fill="auto"/>
            <w:noWrap/>
            <w:vAlign w:val="bottom"/>
          </w:tcPr>
          <w:p w14:paraId="63BE2426" w14:textId="6F4AB3E6"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0.5</w:t>
            </w:r>
          </w:p>
        </w:tc>
        <w:tc>
          <w:tcPr>
            <w:tcW w:w="1840" w:type="dxa"/>
            <w:tcBorders>
              <w:top w:val="nil"/>
              <w:left w:val="nil"/>
              <w:bottom w:val="nil"/>
              <w:right w:val="single" w:sz="4" w:space="0" w:color="auto"/>
            </w:tcBorders>
            <w:shd w:val="clear" w:color="auto" w:fill="auto"/>
            <w:noWrap/>
            <w:vAlign w:val="bottom"/>
          </w:tcPr>
          <w:p w14:paraId="107DBF31" w14:textId="5C01DBFF" w:rsidR="00F238FC" w:rsidRPr="002374AE" w:rsidRDefault="00686F62" w:rsidP="00F238FC">
            <w:pPr>
              <w:jc w:val="right"/>
              <w:rPr>
                <w:rFonts w:ascii="Arial" w:hAnsi="Arial" w:cs="Arial"/>
                <w:color w:val="000000"/>
                <w:sz w:val="18"/>
                <w:szCs w:val="18"/>
              </w:rPr>
            </w:pPr>
            <w:r>
              <w:rPr>
                <w:rFonts w:ascii="Arial" w:hAnsi="Arial" w:cs="Arial"/>
                <w:color w:val="000000"/>
                <w:sz w:val="18"/>
                <w:szCs w:val="18"/>
              </w:rPr>
              <w:t>1.3%</w:t>
            </w:r>
          </w:p>
        </w:tc>
        <w:tc>
          <w:tcPr>
            <w:tcW w:w="1695" w:type="dxa"/>
            <w:tcBorders>
              <w:top w:val="nil"/>
              <w:left w:val="nil"/>
              <w:bottom w:val="nil"/>
              <w:right w:val="single" w:sz="4" w:space="0" w:color="auto"/>
            </w:tcBorders>
            <w:shd w:val="clear" w:color="auto" w:fill="auto"/>
            <w:noWrap/>
            <w:vAlign w:val="bottom"/>
          </w:tcPr>
          <w:p w14:paraId="431C782B" w14:textId="1B52D92A"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43%</w:t>
            </w:r>
          </w:p>
        </w:tc>
      </w:tr>
      <w:tr w:rsidR="00F238FC" w:rsidRPr="00F02B11" w14:paraId="28C99192" w14:textId="77777777" w:rsidTr="002374AE">
        <w:trPr>
          <w:trHeight w:val="300"/>
        </w:trPr>
        <w:tc>
          <w:tcPr>
            <w:tcW w:w="2160" w:type="dxa"/>
            <w:tcBorders>
              <w:top w:val="nil"/>
              <w:left w:val="single" w:sz="4" w:space="0" w:color="auto"/>
              <w:bottom w:val="nil"/>
              <w:right w:val="single" w:sz="4" w:space="0" w:color="auto"/>
            </w:tcBorders>
            <w:shd w:val="clear" w:color="auto" w:fill="auto"/>
            <w:noWrap/>
            <w:vAlign w:val="bottom"/>
          </w:tcPr>
          <w:p w14:paraId="0AD92731" w14:textId="6E0C9E6C"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City of Ypsilanti</w:t>
            </w:r>
          </w:p>
        </w:tc>
        <w:tc>
          <w:tcPr>
            <w:tcW w:w="2040" w:type="dxa"/>
            <w:tcBorders>
              <w:top w:val="nil"/>
              <w:left w:val="nil"/>
              <w:bottom w:val="nil"/>
              <w:right w:val="single" w:sz="4" w:space="0" w:color="auto"/>
            </w:tcBorders>
            <w:shd w:val="clear" w:color="auto" w:fill="auto"/>
            <w:noWrap/>
            <w:vAlign w:val="bottom"/>
          </w:tcPr>
          <w:p w14:paraId="47C135C0" w14:textId="6D1F8825"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4.3</w:t>
            </w:r>
          </w:p>
        </w:tc>
        <w:tc>
          <w:tcPr>
            <w:tcW w:w="1840" w:type="dxa"/>
            <w:tcBorders>
              <w:top w:val="nil"/>
              <w:left w:val="nil"/>
              <w:bottom w:val="nil"/>
              <w:right w:val="single" w:sz="4" w:space="0" w:color="auto"/>
            </w:tcBorders>
            <w:shd w:val="clear" w:color="auto" w:fill="auto"/>
            <w:noWrap/>
            <w:vAlign w:val="bottom"/>
          </w:tcPr>
          <w:p w14:paraId="5A37F45E" w14:textId="146294BA" w:rsidR="00F238FC" w:rsidRPr="002374AE" w:rsidRDefault="00B37E2C" w:rsidP="00F238FC">
            <w:pPr>
              <w:jc w:val="right"/>
              <w:rPr>
                <w:rFonts w:ascii="Arial" w:hAnsi="Arial" w:cs="Arial"/>
                <w:color w:val="000000"/>
                <w:sz w:val="18"/>
                <w:szCs w:val="18"/>
              </w:rPr>
            </w:pPr>
            <w:r>
              <w:rPr>
                <w:rFonts w:ascii="Arial" w:hAnsi="Arial" w:cs="Arial"/>
                <w:color w:val="000000"/>
                <w:sz w:val="18"/>
                <w:szCs w:val="18"/>
              </w:rPr>
              <w:t>12%</w:t>
            </w:r>
          </w:p>
        </w:tc>
        <w:tc>
          <w:tcPr>
            <w:tcW w:w="1695" w:type="dxa"/>
            <w:tcBorders>
              <w:top w:val="nil"/>
              <w:left w:val="nil"/>
              <w:bottom w:val="nil"/>
              <w:right w:val="single" w:sz="4" w:space="0" w:color="auto"/>
            </w:tcBorders>
            <w:shd w:val="clear" w:color="auto" w:fill="auto"/>
            <w:noWrap/>
            <w:vAlign w:val="bottom"/>
          </w:tcPr>
          <w:p w14:paraId="2FA6B063" w14:textId="4CCD2DE0"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91%</w:t>
            </w:r>
          </w:p>
        </w:tc>
      </w:tr>
      <w:tr w:rsidR="00F238FC" w:rsidRPr="00F02B11" w14:paraId="797A6AD2" w14:textId="77777777" w:rsidTr="00463302">
        <w:trPr>
          <w:trHeight w:val="300"/>
        </w:trPr>
        <w:tc>
          <w:tcPr>
            <w:tcW w:w="2160" w:type="dxa"/>
            <w:tcBorders>
              <w:top w:val="nil"/>
              <w:left w:val="single" w:sz="4" w:space="0" w:color="auto"/>
              <w:bottom w:val="nil"/>
              <w:right w:val="single" w:sz="4" w:space="0" w:color="auto"/>
            </w:tcBorders>
            <w:shd w:val="clear" w:color="auto" w:fill="auto"/>
            <w:noWrap/>
            <w:vAlign w:val="bottom"/>
          </w:tcPr>
          <w:p w14:paraId="495F7395" w14:textId="63E39A81" w:rsidR="00F238FC" w:rsidRPr="002374AE" w:rsidRDefault="00F238FC" w:rsidP="00F238FC">
            <w:pPr>
              <w:rPr>
                <w:rFonts w:ascii="Arial" w:hAnsi="Arial" w:cs="Arial"/>
                <w:color w:val="000000"/>
                <w:sz w:val="18"/>
                <w:szCs w:val="18"/>
              </w:rPr>
            </w:pPr>
            <w:r>
              <w:rPr>
                <w:rFonts w:ascii="Arial" w:hAnsi="Arial" w:cs="Arial"/>
                <w:color w:val="000000"/>
                <w:sz w:val="18"/>
                <w:szCs w:val="18"/>
              </w:rPr>
              <w:t>Romulus Township</w:t>
            </w:r>
          </w:p>
        </w:tc>
        <w:tc>
          <w:tcPr>
            <w:tcW w:w="2040" w:type="dxa"/>
            <w:tcBorders>
              <w:top w:val="nil"/>
              <w:left w:val="nil"/>
              <w:bottom w:val="nil"/>
              <w:right w:val="single" w:sz="4" w:space="0" w:color="auto"/>
            </w:tcBorders>
            <w:shd w:val="clear" w:color="auto" w:fill="auto"/>
            <w:noWrap/>
            <w:vAlign w:val="bottom"/>
          </w:tcPr>
          <w:p w14:paraId="6DE1FD48" w14:textId="35C09C95" w:rsidR="00F238FC" w:rsidRDefault="00F238FC" w:rsidP="00F238FC">
            <w:pPr>
              <w:jc w:val="right"/>
              <w:rPr>
                <w:rFonts w:ascii="Arial" w:hAnsi="Arial" w:cs="Arial"/>
                <w:color w:val="000000"/>
                <w:sz w:val="18"/>
                <w:szCs w:val="18"/>
              </w:rPr>
            </w:pPr>
            <w:r>
              <w:rPr>
                <w:rFonts w:ascii="Arial" w:hAnsi="Arial" w:cs="Arial"/>
                <w:color w:val="000000"/>
                <w:sz w:val="18"/>
                <w:szCs w:val="18"/>
              </w:rPr>
              <w:t>0.</w:t>
            </w:r>
            <w:r w:rsidR="00B37E2C">
              <w:rPr>
                <w:rFonts w:ascii="Arial" w:hAnsi="Arial" w:cs="Arial"/>
                <w:color w:val="000000"/>
                <w:sz w:val="18"/>
                <w:szCs w:val="18"/>
              </w:rPr>
              <w:t>2</w:t>
            </w:r>
          </w:p>
        </w:tc>
        <w:tc>
          <w:tcPr>
            <w:tcW w:w="1840" w:type="dxa"/>
            <w:tcBorders>
              <w:top w:val="nil"/>
              <w:left w:val="nil"/>
              <w:bottom w:val="nil"/>
              <w:right w:val="single" w:sz="4" w:space="0" w:color="auto"/>
            </w:tcBorders>
            <w:shd w:val="clear" w:color="auto" w:fill="auto"/>
            <w:noWrap/>
            <w:vAlign w:val="bottom"/>
          </w:tcPr>
          <w:p w14:paraId="11BEB16A" w14:textId="6D0BE493" w:rsidR="00F238FC" w:rsidRDefault="00870D59" w:rsidP="00F238FC">
            <w:pPr>
              <w:jc w:val="right"/>
              <w:rPr>
                <w:rFonts w:ascii="Arial" w:hAnsi="Arial" w:cs="Arial"/>
                <w:color w:val="000000"/>
                <w:sz w:val="18"/>
                <w:szCs w:val="18"/>
              </w:rPr>
            </w:pPr>
            <w:r>
              <w:rPr>
                <w:rFonts w:ascii="Arial" w:hAnsi="Arial" w:cs="Arial"/>
                <w:color w:val="000000"/>
                <w:sz w:val="18"/>
                <w:szCs w:val="18"/>
              </w:rPr>
              <w:t>&lt;1%</w:t>
            </w:r>
          </w:p>
        </w:tc>
        <w:tc>
          <w:tcPr>
            <w:tcW w:w="1695" w:type="dxa"/>
            <w:tcBorders>
              <w:top w:val="nil"/>
              <w:left w:val="nil"/>
              <w:bottom w:val="nil"/>
              <w:right w:val="single" w:sz="4" w:space="0" w:color="auto"/>
            </w:tcBorders>
            <w:shd w:val="clear" w:color="auto" w:fill="auto"/>
            <w:noWrap/>
            <w:vAlign w:val="bottom"/>
          </w:tcPr>
          <w:p w14:paraId="5BA8E588" w14:textId="7665CCE7"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&lt;1%</w:t>
            </w:r>
          </w:p>
        </w:tc>
      </w:tr>
      <w:tr w:rsidR="00F238FC" w:rsidRPr="00F02B11" w14:paraId="617E867D" w14:textId="77777777" w:rsidTr="00463302">
        <w:trPr>
          <w:trHeight w:val="300"/>
        </w:trPr>
        <w:tc>
          <w:tcPr>
            <w:tcW w:w="2160" w:type="dxa"/>
            <w:tcBorders>
              <w:top w:val="nil"/>
              <w:left w:val="single" w:sz="4" w:space="0" w:color="auto"/>
              <w:bottom w:val="nil"/>
              <w:right w:val="single" w:sz="4" w:space="0" w:color="auto"/>
            </w:tcBorders>
            <w:shd w:val="clear" w:color="auto" w:fill="auto"/>
            <w:noWrap/>
            <w:vAlign w:val="bottom"/>
          </w:tcPr>
          <w:p w14:paraId="57E24C14" w14:textId="27B754AD"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Superior Township</w:t>
            </w:r>
          </w:p>
        </w:tc>
        <w:tc>
          <w:tcPr>
            <w:tcW w:w="2040" w:type="dxa"/>
            <w:tcBorders>
              <w:top w:val="nil"/>
              <w:left w:val="nil"/>
              <w:bottom w:val="nil"/>
              <w:right w:val="single" w:sz="4" w:space="0" w:color="auto"/>
            </w:tcBorders>
            <w:shd w:val="clear" w:color="auto" w:fill="auto"/>
            <w:noWrap/>
            <w:vAlign w:val="bottom"/>
          </w:tcPr>
          <w:p w14:paraId="1F8D8464" w14:textId="3FF3E2AD"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8.4</w:t>
            </w:r>
          </w:p>
        </w:tc>
        <w:tc>
          <w:tcPr>
            <w:tcW w:w="1840" w:type="dxa"/>
            <w:tcBorders>
              <w:top w:val="nil"/>
              <w:left w:val="nil"/>
              <w:bottom w:val="nil"/>
              <w:right w:val="single" w:sz="4" w:space="0" w:color="auto"/>
            </w:tcBorders>
            <w:shd w:val="clear" w:color="auto" w:fill="auto"/>
            <w:noWrap/>
            <w:vAlign w:val="bottom"/>
          </w:tcPr>
          <w:p w14:paraId="131CC41A" w14:textId="1B536BDF" w:rsidR="00F238FC" w:rsidRPr="002374AE" w:rsidRDefault="00870D59" w:rsidP="00F238FC">
            <w:pPr>
              <w:jc w:val="right"/>
              <w:rPr>
                <w:rFonts w:ascii="Arial" w:hAnsi="Arial" w:cs="Arial"/>
                <w:color w:val="000000"/>
                <w:sz w:val="18"/>
                <w:szCs w:val="18"/>
              </w:rPr>
            </w:pPr>
            <w:r>
              <w:rPr>
                <w:rFonts w:ascii="Arial" w:hAnsi="Arial" w:cs="Arial"/>
                <w:color w:val="000000"/>
                <w:sz w:val="18"/>
                <w:szCs w:val="18"/>
              </w:rPr>
              <w:t>23%</w:t>
            </w:r>
          </w:p>
        </w:tc>
        <w:tc>
          <w:tcPr>
            <w:tcW w:w="1695" w:type="dxa"/>
            <w:tcBorders>
              <w:top w:val="nil"/>
              <w:left w:val="nil"/>
              <w:bottom w:val="nil"/>
              <w:right w:val="single" w:sz="4" w:space="0" w:color="auto"/>
            </w:tcBorders>
            <w:shd w:val="clear" w:color="auto" w:fill="auto"/>
            <w:noWrap/>
            <w:vAlign w:val="bottom"/>
          </w:tcPr>
          <w:p w14:paraId="519BCFC5" w14:textId="3A72B4A7"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24%</w:t>
            </w:r>
          </w:p>
        </w:tc>
      </w:tr>
      <w:tr w:rsidR="00F238FC" w:rsidRPr="00F02B11" w14:paraId="063A512A" w14:textId="77777777" w:rsidTr="002374AE">
        <w:trPr>
          <w:trHeight w:val="300"/>
        </w:trPr>
        <w:tc>
          <w:tcPr>
            <w:tcW w:w="2160" w:type="dxa"/>
            <w:tcBorders>
              <w:top w:val="nil"/>
              <w:left w:val="single" w:sz="4" w:space="0" w:color="auto"/>
              <w:bottom w:val="nil"/>
              <w:right w:val="single" w:sz="4" w:space="0" w:color="auto"/>
            </w:tcBorders>
            <w:shd w:val="clear" w:color="auto" w:fill="auto"/>
            <w:noWrap/>
            <w:vAlign w:val="bottom"/>
          </w:tcPr>
          <w:p w14:paraId="4DFA6604" w14:textId="73D0181C"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Van Buren Township</w:t>
            </w:r>
          </w:p>
        </w:tc>
        <w:tc>
          <w:tcPr>
            <w:tcW w:w="2040" w:type="dxa"/>
            <w:tcBorders>
              <w:top w:val="nil"/>
              <w:left w:val="nil"/>
              <w:bottom w:val="nil"/>
              <w:right w:val="single" w:sz="4" w:space="0" w:color="auto"/>
            </w:tcBorders>
            <w:shd w:val="clear" w:color="auto" w:fill="auto"/>
            <w:noWrap/>
            <w:vAlign w:val="bottom"/>
          </w:tcPr>
          <w:p w14:paraId="1A2883EB" w14:textId="476F16F7"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11.6</w:t>
            </w:r>
          </w:p>
        </w:tc>
        <w:tc>
          <w:tcPr>
            <w:tcW w:w="1840" w:type="dxa"/>
            <w:tcBorders>
              <w:top w:val="nil"/>
              <w:left w:val="nil"/>
              <w:bottom w:val="nil"/>
              <w:right w:val="single" w:sz="4" w:space="0" w:color="auto"/>
            </w:tcBorders>
            <w:shd w:val="clear" w:color="auto" w:fill="auto"/>
            <w:noWrap/>
            <w:vAlign w:val="bottom"/>
          </w:tcPr>
          <w:p w14:paraId="1F598765" w14:textId="06E955DC" w:rsidR="00F238FC" w:rsidRPr="002374AE" w:rsidRDefault="00D1679B" w:rsidP="00F238FC">
            <w:pPr>
              <w:jc w:val="right"/>
              <w:rPr>
                <w:rFonts w:ascii="Arial" w:hAnsi="Arial" w:cs="Arial"/>
                <w:color w:val="000000"/>
                <w:sz w:val="18"/>
                <w:szCs w:val="18"/>
              </w:rPr>
            </w:pPr>
            <w:r>
              <w:rPr>
                <w:rFonts w:ascii="Arial" w:hAnsi="Arial" w:cs="Arial"/>
                <w:color w:val="000000"/>
                <w:sz w:val="18"/>
                <w:szCs w:val="18"/>
              </w:rPr>
              <w:t>32%</w:t>
            </w:r>
          </w:p>
        </w:tc>
        <w:tc>
          <w:tcPr>
            <w:tcW w:w="1695" w:type="dxa"/>
            <w:tcBorders>
              <w:top w:val="nil"/>
              <w:left w:val="nil"/>
              <w:bottom w:val="nil"/>
              <w:right w:val="single" w:sz="4" w:space="0" w:color="auto"/>
            </w:tcBorders>
            <w:shd w:val="clear" w:color="auto" w:fill="auto"/>
            <w:noWrap/>
            <w:vAlign w:val="bottom"/>
          </w:tcPr>
          <w:p w14:paraId="48ABE9EF" w14:textId="03DAD8B4" w:rsidR="00F238FC" w:rsidRPr="002374AE" w:rsidRDefault="0001355D" w:rsidP="00F238FC">
            <w:pPr>
              <w:jc w:val="right"/>
              <w:rPr>
                <w:rFonts w:ascii="Arial" w:hAnsi="Arial" w:cs="Arial"/>
                <w:color w:val="000000"/>
                <w:sz w:val="18"/>
                <w:szCs w:val="18"/>
              </w:rPr>
            </w:pPr>
            <w:r>
              <w:rPr>
                <w:rFonts w:ascii="Arial" w:hAnsi="Arial" w:cs="Arial"/>
                <w:color w:val="000000"/>
                <w:sz w:val="18"/>
                <w:szCs w:val="18"/>
              </w:rPr>
              <w:t>32</w:t>
            </w:r>
            <w:r w:rsidR="00EA23CC">
              <w:rPr>
                <w:rFonts w:ascii="Arial" w:hAnsi="Arial" w:cs="Arial"/>
                <w:color w:val="000000"/>
                <w:sz w:val="18"/>
                <w:szCs w:val="18"/>
              </w:rPr>
              <w:t>%</w:t>
            </w:r>
          </w:p>
        </w:tc>
      </w:tr>
      <w:tr w:rsidR="00F238FC" w:rsidRPr="00F02B11" w14:paraId="6B61C784" w14:textId="77777777" w:rsidTr="00463302">
        <w:trPr>
          <w:trHeight w:val="300"/>
        </w:trPr>
        <w:tc>
          <w:tcPr>
            <w:tcW w:w="2160" w:type="dxa"/>
            <w:tcBorders>
              <w:top w:val="nil"/>
              <w:left w:val="single" w:sz="4" w:space="0" w:color="auto"/>
              <w:bottom w:val="nil"/>
              <w:right w:val="single" w:sz="4" w:space="0" w:color="auto"/>
            </w:tcBorders>
            <w:shd w:val="clear" w:color="auto" w:fill="auto"/>
            <w:noWrap/>
            <w:vAlign w:val="bottom"/>
          </w:tcPr>
          <w:p w14:paraId="06487BD9" w14:textId="38569096"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Ypsilanti Township</w:t>
            </w:r>
          </w:p>
        </w:tc>
        <w:tc>
          <w:tcPr>
            <w:tcW w:w="2040" w:type="dxa"/>
            <w:tcBorders>
              <w:top w:val="nil"/>
              <w:left w:val="nil"/>
              <w:bottom w:val="nil"/>
              <w:right w:val="single" w:sz="4" w:space="0" w:color="auto"/>
            </w:tcBorders>
            <w:shd w:val="clear" w:color="auto" w:fill="auto"/>
            <w:noWrap/>
            <w:vAlign w:val="bottom"/>
          </w:tcPr>
          <w:p w14:paraId="25C3E12A" w14:textId="5CCBF815"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12.0</w:t>
            </w:r>
          </w:p>
        </w:tc>
        <w:tc>
          <w:tcPr>
            <w:tcW w:w="1840" w:type="dxa"/>
            <w:tcBorders>
              <w:top w:val="nil"/>
              <w:left w:val="nil"/>
              <w:bottom w:val="nil"/>
              <w:right w:val="single" w:sz="4" w:space="0" w:color="auto"/>
            </w:tcBorders>
            <w:shd w:val="clear" w:color="auto" w:fill="auto"/>
            <w:noWrap/>
            <w:vAlign w:val="bottom"/>
          </w:tcPr>
          <w:p w14:paraId="66A1DDF9" w14:textId="662EB3FC" w:rsidR="00F238FC" w:rsidRPr="002374AE" w:rsidRDefault="00D1679B" w:rsidP="00F238FC">
            <w:pPr>
              <w:jc w:val="right"/>
              <w:rPr>
                <w:rFonts w:ascii="Arial" w:hAnsi="Arial" w:cs="Arial"/>
                <w:color w:val="000000"/>
                <w:sz w:val="18"/>
                <w:szCs w:val="18"/>
              </w:rPr>
            </w:pPr>
            <w:r>
              <w:rPr>
                <w:rFonts w:ascii="Arial" w:hAnsi="Arial" w:cs="Arial"/>
                <w:color w:val="000000"/>
                <w:sz w:val="18"/>
                <w:szCs w:val="18"/>
              </w:rPr>
              <w:t>33%</w:t>
            </w:r>
          </w:p>
        </w:tc>
        <w:tc>
          <w:tcPr>
            <w:tcW w:w="1695" w:type="dxa"/>
            <w:tcBorders>
              <w:top w:val="nil"/>
              <w:left w:val="nil"/>
              <w:bottom w:val="nil"/>
              <w:right w:val="single" w:sz="4" w:space="0" w:color="auto"/>
            </w:tcBorders>
            <w:shd w:val="clear" w:color="auto" w:fill="auto"/>
            <w:noWrap/>
            <w:vAlign w:val="bottom"/>
          </w:tcPr>
          <w:p w14:paraId="6ACD91DD" w14:textId="5D893286"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38%</w:t>
            </w:r>
          </w:p>
        </w:tc>
      </w:tr>
      <w:tr w:rsidR="00F238FC" w:rsidRPr="00F02B11" w14:paraId="166F11D8" w14:textId="77777777" w:rsidTr="002374AE">
        <w:trPr>
          <w:trHeight w:val="300"/>
        </w:trPr>
        <w:tc>
          <w:tcPr>
            <w:tcW w:w="2160" w:type="dxa"/>
            <w:tcBorders>
              <w:top w:val="nil"/>
              <w:left w:val="single" w:sz="4" w:space="0" w:color="auto"/>
              <w:bottom w:val="nil"/>
              <w:right w:val="single" w:sz="4" w:space="0" w:color="auto"/>
            </w:tcBorders>
            <w:shd w:val="clear" w:color="auto" w:fill="auto"/>
            <w:noWrap/>
            <w:vAlign w:val="bottom"/>
          </w:tcPr>
          <w:p w14:paraId="30C88028" w14:textId="1060FBE0" w:rsidR="00F238FC" w:rsidRPr="002374AE" w:rsidRDefault="00F238FC" w:rsidP="00F238FC">
            <w:pPr>
              <w:rPr>
                <w:rFonts w:ascii="Arial" w:hAnsi="Arial" w:cs="Arial"/>
                <w:color w:val="000000"/>
                <w:sz w:val="18"/>
                <w:szCs w:val="18"/>
              </w:rPr>
            </w:pPr>
            <w:r w:rsidRPr="002374AE">
              <w:rPr>
                <w:rFonts w:ascii="Arial" w:hAnsi="Arial" w:cs="Arial"/>
                <w:color w:val="000000"/>
                <w:sz w:val="18"/>
                <w:szCs w:val="18"/>
              </w:rPr>
              <w:t>Washtenaw County</w:t>
            </w:r>
          </w:p>
        </w:tc>
        <w:tc>
          <w:tcPr>
            <w:tcW w:w="2040" w:type="dxa"/>
            <w:tcBorders>
              <w:top w:val="nil"/>
              <w:left w:val="nil"/>
              <w:bottom w:val="nil"/>
              <w:right w:val="single" w:sz="4" w:space="0" w:color="auto"/>
            </w:tcBorders>
            <w:shd w:val="clear" w:color="auto" w:fill="auto"/>
            <w:noWrap/>
            <w:vAlign w:val="bottom"/>
          </w:tcPr>
          <w:p w14:paraId="16E94258" w14:textId="68E9F57B"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24.7</w:t>
            </w:r>
          </w:p>
        </w:tc>
        <w:tc>
          <w:tcPr>
            <w:tcW w:w="1840" w:type="dxa"/>
            <w:tcBorders>
              <w:top w:val="nil"/>
              <w:left w:val="nil"/>
              <w:bottom w:val="nil"/>
              <w:right w:val="single" w:sz="4" w:space="0" w:color="auto"/>
            </w:tcBorders>
            <w:shd w:val="clear" w:color="auto" w:fill="auto"/>
            <w:noWrap/>
            <w:vAlign w:val="bottom"/>
          </w:tcPr>
          <w:p w14:paraId="0DA2EC35" w14:textId="646D063A" w:rsidR="00F238FC" w:rsidRPr="002374AE" w:rsidRDefault="00106079" w:rsidP="00F238FC">
            <w:pPr>
              <w:jc w:val="right"/>
              <w:rPr>
                <w:rFonts w:ascii="Arial" w:hAnsi="Arial" w:cs="Arial"/>
                <w:color w:val="000000"/>
                <w:sz w:val="18"/>
                <w:szCs w:val="18"/>
              </w:rPr>
            </w:pPr>
            <w:r>
              <w:rPr>
                <w:rFonts w:ascii="Arial" w:hAnsi="Arial" w:cs="Arial"/>
                <w:color w:val="000000"/>
                <w:sz w:val="18"/>
                <w:szCs w:val="18"/>
              </w:rPr>
              <w:t>66%</w:t>
            </w:r>
          </w:p>
        </w:tc>
        <w:tc>
          <w:tcPr>
            <w:tcW w:w="1695" w:type="dxa"/>
            <w:tcBorders>
              <w:top w:val="nil"/>
              <w:left w:val="nil"/>
              <w:bottom w:val="nil"/>
              <w:right w:val="single" w:sz="4" w:space="0" w:color="auto"/>
            </w:tcBorders>
            <w:shd w:val="clear" w:color="auto" w:fill="auto"/>
            <w:noWrap/>
            <w:vAlign w:val="bottom"/>
          </w:tcPr>
          <w:p w14:paraId="3E4C769C" w14:textId="7A16B52E" w:rsidR="00F238FC" w:rsidRPr="002374AE" w:rsidRDefault="00A421C8" w:rsidP="00F238FC">
            <w:pPr>
              <w:jc w:val="right"/>
              <w:rPr>
                <w:rFonts w:ascii="Arial" w:hAnsi="Arial" w:cs="Arial"/>
                <w:color w:val="000000"/>
                <w:sz w:val="18"/>
                <w:szCs w:val="18"/>
              </w:rPr>
            </w:pPr>
            <w:r>
              <w:rPr>
                <w:rFonts w:ascii="Arial" w:hAnsi="Arial" w:cs="Arial"/>
                <w:color w:val="000000"/>
                <w:sz w:val="18"/>
                <w:szCs w:val="18"/>
              </w:rPr>
              <w:t>3%</w:t>
            </w:r>
          </w:p>
        </w:tc>
      </w:tr>
      <w:tr w:rsidR="00F238FC" w:rsidRPr="00F02B11" w14:paraId="78B5777A" w14:textId="77777777" w:rsidTr="00F238FC">
        <w:trPr>
          <w:trHeight w:val="300"/>
        </w:trPr>
        <w:tc>
          <w:tcPr>
            <w:tcW w:w="2160" w:type="dxa"/>
            <w:tcBorders>
              <w:top w:val="nil"/>
              <w:left w:val="single" w:sz="4" w:space="0" w:color="auto"/>
              <w:bottom w:val="nil"/>
              <w:right w:val="single" w:sz="4" w:space="0" w:color="auto"/>
            </w:tcBorders>
            <w:shd w:val="clear" w:color="auto" w:fill="auto"/>
            <w:noWrap/>
            <w:vAlign w:val="bottom"/>
            <w:hideMark/>
          </w:tcPr>
          <w:p w14:paraId="3E0C56C6" w14:textId="3FABC7A0" w:rsidR="00F238FC" w:rsidRPr="002374AE" w:rsidRDefault="008C5666" w:rsidP="00F238FC">
            <w:pPr>
              <w:rPr>
                <w:rFonts w:ascii="Arial" w:hAnsi="Arial" w:cs="Arial"/>
                <w:color w:val="000000"/>
                <w:sz w:val="18"/>
                <w:szCs w:val="18"/>
              </w:rPr>
            </w:pPr>
            <w:r>
              <w:rPr>
                <w:rFonts w:ascii="Arial" w:hAnsi="Arial" w:cs="Arial"/>
                <w:color w:val="000000"/>
                <w:sz w:val="18"/>
                <w:szCs w:val="18"/>
              </w:rPr>
              <w:t>Wayne</w:t>
            </w:r>
            <w:r w:rsidR="00F238FC" w:rsidRPr="002374AE">
              <w:rPr>
                <w:rFonts w:ascii="Arial" w:hAnsi="Arial" w:cs="Arial"/>
                <w:color w:val="000000"/>
                <w:sz w:val="18"/>
                <w:szCs w:val="18"/>
              </w:rPr>
              <w:t xml:space="preserve"> County</w:t>
            </w:r>
          </w:p>
        </w:tc>
        <w:tc>
          <w:tcPr>
            <w:tcW w:w="2040" w:type="dxa"/>
            <w:tcBorders>
              <w:top w:val="nil"/>
              <w:left w:val="nil"/>
              <w:bottom w:val="nil"/>
              <w:right w:val="single" w:sz="4" w:space="0" w:color="auto"/>
            </w:tcBorders>
            <w:shd w:val="clear" w:color="auto" w:fill="auto"/>
            <w:noWrap/>
            <w:vAlign w:val="bottom"/>
            <w:hideMark/>
          </w:tcPr>
          <w:p w14:paraId="7A69B275" w14:textId="18B27C6A" w:rsidR="00F238FC" w:rsidRPr="002374AE" w:rsidRDefault="00F238FC" w:rsidP="00F238FC">
            <w:pPr>
              <w:jc w:val="right"/>
              <w:rPr>
                <w:rFonts w:ascii="Arial" w:hAnsi="Arial" w:cs="Arial"/>
                <w:color w:val="000000"/>
                <w:sz w:val="18"/>
                <w:szCs w:val="18"/>
              </w:rPr>
            </w:pPr>
            <w:r>
              <w:rPr>
                <w:rFonts w:ascii="Arial" w:hAnsi="Arial" w:cs="Arial"/>
                <w:color w:val="000000"/>
                <w:sz w:val="18"/>
                <w:szCs w:val="18"/>
              </w:rPr>
              <w:t>12.3</w:t>
            </w:r>
          </w:p>
        </w:tc>
        <w:tc>
          <w:tcPr>
            <w:tcW w:w="1840" w:type="dxa"/>
            <w:tcBorders>
              <w:top w:val="nil"/>
              <w:left w:val="nil"/>
              <w:bottom w:val="nil"/>
              <w:right w:val="single" w:sz="4" w:space="0" w:color="auto"/>
            </w:tcBorders>
            <w:shd w:val="clear" w:color="auto" w:fill="auto"/>
            <w:noWrap/>
            <w:vAlign w:val="bottom"/>
          </w:tcPr>
          <w:p w14:paraId="43F02C1D" w14:textId="0F83C31B" w:rsidR="00F238FC" w:rsidRPr="002374AE" w:rsidRDefault="00106079" w:rsidP="00106079">
            <w:pPr>
              <w:jc w:val="right"/>
              <w:rPr>
                <w:rFonts w:ascii="Arial" w:hAnsi="Arial" w:cs="Arial"/>
                <w:color w:val="000000"/>
                <w:sz w:val="18"/>
                <w:szCs w:val="18"/>
              </w:rPr>
            </w:pPr>
            <w:r>
              <w:rPr>
                <w:rFonts w:ascii="Arial" w:hAnsi="Arial" w:cs="Arial"/>
                <w:color w:val="000000"/>
                <w:sz w:val="18"/>
                <w:szCs w:val="18"/>
              </w:rPr>
              <w:t>34%</w:t>
            </w:r>
          </w:p>
        </w:tc>
        <w:tc>
          <w:tcPr>
            <w:tcW w:w="1695" w:type="dxa"/>
            <w:tcBorders>
              <w:top w:val="nil"/>
              <w:left w:val="nil"/>
              <w:bottom w:val="nil"/>
              <w:right w:val="single" w:sz="4" w:space="0" w:color="auto"/>
            </w:tcBorders>
            <w:shd w:val="clear" w:color="auto" w:fill="auto"/>
            <w:noWrap/>
            <w:vAlign w:val="bottom"/>
            <w:hideMark/>
          </w:tcPr>
          <w:p w14:paraId="6FD926E1" w14:textId="011ABC4C" w:rsidR="00F238FC" w:rsidRPr="002374AE" w:rsidRDefault="00052695" w:rsidP="00052695">
            <w:pPr>
              <w:jc w:val="right"/>
              <w:rPr>
                <w:rFonts w:ascii="Arial" w:hAnsi="Arial" w:cs="Arial"/>
                <w:color w:val="000000"/>
                <w:sz w:val="18"/>
                <w:szCs w:val="18"/>
              </w:rPr>
            </w:pPr>
            <w:r>
              <w:rPr>
                <w:rFonts w:ascii="Arial" w:hAnsi="Arial" w:cs="Arial"/>
                <w:color w:val="000000"/>
                <w:sz w:val="18"/>
                <w:szCs w:val="18"/>
              </w:rPr>
              <w:t>2%</w:t>
            </w:r>
          </w:p>
        </w:tc>
      </w:tr>
    </w:tbl>
    <w:p w14:paraId="7CF81FDC" w14:textId="77777777" w:rsidR="00177498" w:rsidRPr="00F02B11" w:rsidRDefault="00177498" w:rsidP="009E068C">
      <w:pPr>
        <w:rPr>
          <w:rFonts w:ascii="Arial" w:hAnsi="Arial" w:cs="Arial"/>
          <w:b/>
          <w:bCs/>
          <w:sz w:val="18"/>
          <w:szCs w:val="18"/>
        </w:rPr>
      </w:pPr>
    </w:p>
    <w:p w14:paraId="376A664F" w14:textId="77777777" w:rsidR="009E3CE0" w:rsidRDefault="009E3CE0" w:rsidP="009E068C">
      <w:pPr>
        <w:rPr>
          <w:rFonts w:ascii="Arial" w:hAnsi="Arial" w:cs="Arial"/>
          <w:sz w:val="22"/>
          <w:szCs w:val="22"/>
        </w:rPr>
      </w:pPr>
    </w:p>
    <w:p w14:paraId="41C384C2" w14:textId="50F4FE0E" w:rsidR="00042CAA" w:rsidRDefault="009E068C" w:rsidP="009E068C">
      <w:pPr>
        <w:rPr>
          <w:rFonts w:ascii="Arial" w:hAnsi="Arial" w:cs="Arial"/>
          <w:sz w:val="22"/>
          <w:szCs w:val="22"/>
        </w:rPr>
      </w:pPr>
      <w:r w:rsidRPr="00CF3E8F">
        <w:rPr>
          <w:rFonts w:ascii="Arial" w:hAnsi="Arial" w:cs="Arial"/>
          <w:sz w:val="22"/>
          <w:szCs w:val="22"/>
        </w:rPr>
        <w:t>The</w:t>
      </w:r>
      <w:r w:rsidR="00960F96" w:rsidRPr="00864457">
        <w:rPr>
          <w:rFonts w:ascii="Arial" w:hAnsi="Arial" w:cs="Arial"/>
          <w:sz w:val="22"/>
          <w:szCs w:val="22"/>
        </w:rPr>
        <w:t xml:space="preserve"> </w:t>
      </w:r>
      <w:r w:rsidRPr="00CF3E8F">
        <w:rPr>
          <w:rFonts w:ascii="Arial" w:hAnsi="Arial" w:cs="Arial"/>
          <w:sz w:val="22"/>
          <w:szCs w:val="22"/>
        </w:rPr>
        <w:t xml:space="preserve">Huron River in the Watershed </w:t>
      </w:r>
      <w:r w:rsidR="002E6163" w:rsidRPr="00864457">
        <w:rPr>
          <w:rFonts w:ascii="Arial" w:hAnsi="Arial" w:cs="Arial"/>
          <w:sz w:val="22"/>
          <w:szCs w:val="22"/>
        </w:rPr>
        <w:t xml:space="preserve">begins </w:t>
      </w:r>
      <w:r w:rsidR="000C0934">
        <w:rPr>
          <w:rFonts w:ascii="Arial" w:hAnsi="Arial" w:cs="Arial"/>
          <w:sz w:val="22"/>
          <w:szCs w:val="22"/>
        </w:rPr>
        <w:t xml:space="preserve">just downstream of </w:t>
      </w:r>
      <w:r w:rsidR="006D37E6">
        <w:rPr>
          <w:rFonts w:ascii="Arial" w:hAnsi="Arial" w:cs="Arial"/>
          <w:sz w:val="22"/>
          <w:szCs w:val="22"/>
        </w:rPr>
        <w:t xml:space="preserve">Fleming Creek, where it very shortly gets impounded in Superior Pond, and then Peninsular Pond. The river then free flows through the City of Ypsilanti until it enters Ford Lake, and then Belleville Lake. </w:t>
      </w:r>
      <w:r w:rsidRPr="00CF3E8F">
        <w:rPr>
          <w:rFonts w:ascii="Arial" w:hAnsi="Arial" w:cs="Arial"/>
          <w:sz w:val="22"/>
          <w:szCs w:val="22"/>
        </w:rPr>
        <w:t xml:space="preserve">The mainstem of the Huron River in the Watershed is </w:t>
      </w:r>
      <w:r w:rsidR="00DE67B2">
        <w:rPr>
          <w:rFonts w:ascii="Arial" w:hAnsi="Arial" w:cs="Arial"/>
          <w:sz w:val="22"/>
          <w:szCs w:val="22"/>
        </w:rPr>
        <w:t>18</w:t>
      </w:r>
      <w:r w:rsidR="003D1786" w:rsidRPr="00CF3E8F">
        <w:rPr>
          <w:rFonts w:ascii="Arial" w:hAnsi="Arial" w:cs="Arial"/>
          <w:sz w:val="22"/>
          <w:szCs w:val="22"/>
        </w:rPr>
        <w:t xml:space="preserve"> </w:t>
      </w:r>
      <w:r w:rsidRPr="00CF3E8F">
        <w:rPr>
          <w:rFonts w:ascii="Arial" w:hAnsi="Arial" w:cs="Arial"/>
          <w:sz w:val="22"/>
          <w:szCs w:val="22"/>
        </w:rPr>
        <w:t>miles long</w:t>
      </w:r>
      <w:r w:rsidR="00135424">
        <w:rPr>
          <w:rFonts w:ascii="Arial" w:hAnsi="Arial" w:cs="Arial"/>
          <w:sz w:val="22"/>
          <w:szCs w:val="22"/>
        </w:rPr>
        <w:t xml:space="preserve">, with </w:t>
      </w:r>
      <w:r w:rsidR="00166339">
        <w:rPr>
          <w:rFonts w:ascii="Arial" w:hAnsi="Arial" w:cs="Arial"/>
          <w:sz w:val="22"/>
          <w:szCs w:val="22"/>
        </w:rPr>
        <w:t>1.5 miles</w:t>
      </w:r>
      <w:r w:rsidR="00135424">
        <w:rPr>
          <w:rFonts w:ascii="Arial" w:hAnsi="Arial" w:cs="Arial"/>
          <w:sz w:val="22"/>
          <w:szCs w:val="22"/>
        </w:rPr>
        <w:t xml:space="preserve"> of that being free flowing water and </w:t>
      </w:r>
      <w:r w:rsidR="00166339">
        <w:rPr>
          <w:rFonts w:ascii="Arial" w:hAnsi="Arial" w:cs="Arial"/>
          <w:sz w:val="22"/>
          <w:szCs w:val="22"/>
        </w:rPr>
        <w:t>16.5</w:t>
      </w:r>
      <w:r w:rsidR="00135424">
        <w:rPr>
          <w:rFonts w:ascii="Arial" w:hAnsi="Arial" w:cs="Arial"/>
          <w:sz w:val="22"/>
          <w:szCs w:val="22"/>
        </w:rPr>
        <w:t xml:space="preserve"> of that being </w:t>
      </w:r>
      <w:r w:rsidR="00392BD8">
        <w:rPr>
          <w:rFonts w:ascii="Arial" w:hAnsi="Arial" w:cs="Arial"/>
          <w:sz w:val="22"/>
          <w:szCs w:val="22"/>
        </w:rPr>
        <w:t xml:space="preserve">impounded (if drawing a straight line through the </w:t>
      </w:r>
      <w:r w:rsidR="00414780">
        <w:rPr>
          <w:rFonts w:ascii="Arial" w:hAnsi="Arial" w:cs="Arial"/>
          <w:sz w:val="22"/>
          <w:szCs w:val="22"/>
        </w:rPr>
        <w:t>impoundments</w:t>
      </w:r>
      <w:r w:rsidR="00392BD8">
        <w:rPr>
          <w:rFonts w:ascii="Arial" w:hAnsi="Arial" w:cs="Arial"/>
          <w:sz w:val="22"/>
          <w:szCs w:val="22"/>
        </w:rPr>
        <w:t>)</w:t>
      </w:r>
      <w:r w:rsidR="008521C7">
        <w:rPr>
          <w:rFonts w:ascii="Arial" w:hAnsi="Arial" w:cs="Arial"/>
          <w:sz w:val="22"/>
          <w:szCs w:val="22"/>
        </w:rPr>
        <w:t xml:space="preserve">. </w:t>
      </w:r>
      <w:r w:rsidR="008521C7" w:rsidRPr="00CF3E8F">
        <w:rPr>
          <w:rFonts w:ascii="Arial" w:hAnsi="Arial" w:cs="Arial"/>
          <w:sz w:val="22"/>
          <w:szCs w:val="22"/>
        </w:rPr>
        <w:t xml:space="preserve">The elevation drops </w:t>
      </w:r>
      <w:r w:rsidR="004F7ECC">
        <w:rPr>
          <w:rFonts w:ascii="Arial" w:hAnsi="Arial" w:cs="Arial"/>
          <w:sz w:val="22"/>
          <w:szCs w:val="22"/>
        </w:rPr>
        <w:t>33</w:t>
      </w:r>
      <w:r w:rsidR="00FE4306" w:rsidRPr="00CF3E8F">
        <w:rPr>
          <w:rFonts w:ascii="Arial" w:hAnsi="Arial" w:cs="Arial"/>
          <w:sz w:val="22"/>
          <w:szCs w:val="22"/>
        </w:rPr>
        <w:t xml:space="preserve"> </w:t>
      </w:r>
      <w:r w:rsidR="008521C7" w:rsidRPr="00CF3E8F">
        <w:rPr>
          <w:rFonts w:ascii="Arial" w:hAnsi="Arial" w:cs="Arial"/>
          <w:sz w:val="22"/>
          <w:szCs w:val="22"/>
        </w:rPr>
        <w:t xml:space="preserve">feet </w:t>
      </w:r>
      <w:r w:rsidR="008521C7">
        <w:rPr>
          <w:rFonts w:ascii="Arial" w:hAnsi="Arial" w:cs="Arial"/>
          <w:sz w:val="22"/>
          <w:szCs w:val="22"/>
        </w:rPr>
        <w:t>over this distance</w:t>
      </w:r>
      <w:r w:rsidR="008521C7" w:rsidRPr="00CF3E8F">
        <w:rPr>
          <w:rFonts w:ascii="Arial" w:hAnsi="Arial" w:cs="Arial"/>
          <w:sz w:val="22"/>
          <w:szCs w:val="22"/>
        </w:rPr>
        <w:t xml:space="preserve"> for an average gradient of </w:t>
      </w:r>
      <w:r w:rsidR="008521C7">
        <w:rPr>
          <w:rFonts w:ascii="Arial" w:hAnsi="Arial" w:cs="Arial"/>
          <w:sz w:val="22"/>
          <w:szCs w:val="22"/>
        </w:rPr>
        <w:t>2</w:t>
      </w:r>
      <w:r w:rsidR="00D636EE">
        <w:rPr>
          <w:rFonts w:ascii="Arial" w:hAnsi="Arial" w:cs="Arial"/>
          <w:sz w:val="22"/>
          <w:szCs w:val="22"/>
        </w:rPr>
        <w:t xml:space="preserve"> </w:t>
      </w:r>
      <w:r w:rsidR="008521C7" w:rsidRPr="00CF3E8F">
        <w:rPr>
          <w:rFonts w:ascii="Arial" w:hAnsi="Arial" w:cs="Arial"/>
          <w:sz w:val="22"/>
          <w:szCs w:val="22"/>
        </w:rPr>
        <w:t>ft/mi</w:t>
      </w:r>
      <w:r w:rsidR="008521C7">
        <w:rPr>
          <w:rFonts w:ascii="Arial" w:hAnsi="Arial" w:cs="Arial"/>
          <w:sz w:val="22"/>
          <w:szCs w:val="22"/>
        </w:rPr>
        <w:t xml:space="preserve"> for the Huron River</w:t>
      </w:r>
      <w:r w:rsidR="008521C7" w:rsidRPr="0012590C">
        <w:rPr>
          <w:rFonts w:ascii="Arial" w:hAnsi="Arial" w:cs="Arial"/>
          <w:sz w:val="22"/>
          <w:szCs w:val="22"/>
        </w:rPr>
        <w:t xml:space="preserve">.  </w:t>
      </w:r>
      <w:r w:rsidR="008F4FF8" w:rsidRPr="0012590C">
        <w:rPr>
          <w:rFonts w:ascii="Arial" w:hAnsi="Arial" w:cs="Arial"/>
          <w:sz w:val="22"/>
          <w:szCs w:val="22"/>
        </w:rPr>
        <w:t>For comparison, t</w:t>
      </w:r>
      <w:r w:rsidR="00D413E2" w:rsidRPr="0012590C">
        <w:rPr>
          <w:rFonts w:ascii="Arial" w:hAnsi="Arial" w:cs="Arial"/>
          <w:sz w:val="22"/>
          <w:szCs w:val="22"/>
        </w:rPr>
        <w:t xml:space="preserve">he entire Huron River has an average gradient </w:t>
      </w:r>
      <w:r w:rsidR="008521C7" w:rsidRPr="0012590C">
        <w:rPr>
          <w:rFonts w:ascii="Arial" w:hAnsi="Arial" w:cs="Arial"/>
          <w:sz w:val="22"/>
          <w:szCs w:val="22"/>
        </w:rPr>
        <w:t>of 3.3 ft/mi</w:t>
      </w:r>
      <w:r w:rsidR="00D13DBA" w:rsidRPr="0012590C">
        <w:rPr>
          <w:rFonts w:ascii="Arial" w:hAnsi="Arial" w:cs="Arial"/>
          <w:sz w:val="22"/>
          <w:szCs w:val="22"/>
        </w:rPr>
        <w:t xml:space="preserve">. </w:t>
      </w:r>
      <w:r w:rsidR="003C3A9E">
        <w:rPr>
          <w:rFonts w:ascii="Arial" w:hAnsi="Arial" w:cs="Arial"/>
          <w:sz w:val="22"/>
          <w:szCs w:val="22"/>
        </w:rPr>
        <w:t xml:space="preserve">Numerous small creeks enter the Huron River through this section, </w:t>
      </w:r>
      <w:r w:rsidR="00C420E9">
        <w:rPr>
          <w:rFonts w:ascii="Arial" w:hAnsi="Arial" w:cs="Arial"/>
          <w:sz w:val="22"/>
          <w:szCs w:val="22"/>
        </w:rPr>
        <w:t xml:space="preserve">totaling </w:t>
      </w:r>
      <w:r w:rsidR="003A2D6D">
        <w:rPr>
          <w:rFonts w:ascii="Arial" w:hAnsi="Arial" w:cs="Arial"/>
          <w:sz w:val="22"/>
          <w:szCs w:val="22"/>
        </w:rPr>
        <w:t>23.6</w:t>
      </w:r>
      <w:r w:rsidR="00C420E9">
        <w:rPr>
          <w:rFonts w:ascii="Arial" w:hAnsi="Arial" w:cs="Arial"/>
          <w:sz w:val="22"/>
          <w:szCs w:val="22"/>
        </w:rPr>
        <w:t xml:space="preserve"> miles in length. </w:t>
      </w:r>
      <w:r w:rsidR="00346CCB">
        <w:rPr>
          <w:rFonts w:ascii="Arial" w:hAnsi="Arial" w:cs="Arial"/>
          <w:sz w:val="22"/>
          <w:szCs w:val="22"/>
        </w:rPr>
        <w:t xml:space="preserve"> </w:t>
      </w:r>
    </w:p>
    <w:p w14:paraId="1C231F31" w14:textId="2C710B3A" w:rsidR="00995C9C" w:rsidRDefault="00995C9C" w:rsidP="009E068C">
      <w:pPr>
        <w:rPr>
          <w:rFonts w:ascii="Arial" w:hAnsi="Arial" w:cs="Arial"/>
          <w:sz w:val="22"/>
          <w:szCs w:val="22"/>
        </w:rPr>
      </w:pPr>
    </w:p>
    <w:bookmarkEnd w:id="0"/>
    <w:p w14:paraId="3A6FC258" w14:textId="4E307E34" w:rsidR="005658F0" w:rsidRPr="004F2FF0" w:rsidRDefault="00F8479B" w:rsidP="005658F0">
      <w:pPr>
        <w:rPr>
          <w:rFonts w:ascii="Arial" w:hAnsi="Arial" w:cs="Arial"/>
          <w:sz w:val="22"/>
          <w:szCs w:val="22"/>
        </w:rPr>
      </w:pPr>
      <w:r w:rsidRPr="004F2FF0">
        <w:rPr>
          <w:rFonts w:ascii="Arial" w:hAnsi="Arial" w:cs="Arial"/>
          <w:sz w:val="22"/>
          <w:szCs w:val="22"/>
        </w:rPr>
        <w:t>As of 20</w:t>
      </w:r>
      <w:r w:rsidR="00F02B11" w:rsidRPr="004F2FF0">
        <w:rPr>
          <w:rFonts w:ascii="Arial" w:hAnsi="Arial" w:cs="Arial"/>
          <w:sz w:val="22"/>
          <w:szCs w:val="22"/>
        </w:rPr>
        <w:t>20</w:t>
      </w:r>
      <w:r w:rsidRPr="004F2FF0">
        <w:rPr>
          <w:rFonts w:ascii="Arial" w:hAnsi="Arial" w:cs="Arial"/>
          <w:sz w:val="22"/>
          <w:szCs w:val="22"/>
        </w:rPr>
        <w:t xml:space="preserve"> data, t</w:t>
      </w:r>
      <w:r w:rsidR="0045744F" w:rsidRPr="004F2FF0">
        <w:rPr>
          <w:rFonts w:ascii="Arial" w:hAnsi="Arial" w:cs="Arial"/>
          <w:sz w:val="22"/>
          <w:szCs w:val="22"/>
        </w:rPr>
        <w:t xml:space="preserve">he </w:t>
      </w:r>
      <w:r w:rsidR="00305DF4" w:rsidRPr="004F2FF0">
        <w:rPr>
          <w:rFonts w:ascii="Arial" w:hAnsi="Arial" w:cs="Arial"/>
          <w:sz w:val="22"/>
          <w:szCs w:val="22"/>
        </w:rPr>
        <w:t>w</w:t>
      </w:r>
      <w:r w:rsidR="0045744F" w:rsidRPr="004F2FF0">
        <w:rPr>
          <w:rFonts w:ascii="Arial" w:hAnsi="Arial" w:cs="Arial"/>
          <w:sz w:val="22"/>
          <w:szCs w:val="22"/>
        </w:rPr>
        <w:t xml:space="preserve">atershed’s land </w:t>
      </w:r>
      <w:r w:rsidR="00305DF4" w:rsidRPr="004F2FF0">
        <w:rPr>
          <w:rFonts w:ascii="Arial" w:hAnsi="Arial" w:cs="Arial"/>
          <w:sz w:val="22"/>
          <w:szCs w:val="22"/>
        </w:rPr>
        <w:t xml:space="preserve">use </w:t>
      </w:r>
      <w:r w:rsidR="0045744F" w:rsidRPr="004F2FF0">
        <w:rPr>
          <w:rFonts w:ascii="Arial" w:hAnsi="Arial" w:cs="Arial"/>
          <w:sz w:val="22"/>
          <w:szCs w:val="22"/>
        </w:rPr>
        <w:t xml:space="preserve">is dominated by </w:t>
      </w:r>
      <w:r w:rsidR="000E4222" w:rsidRPr="004F2FF0">
        <w:rPr>
          <w:rFonts w:ascii="Arial" w:hAnsi="Arial" w:cs="Arial"/>
          <w:sz w:val="22"/>
          <w:szCs w:val="22"/>
        </w:rPr>
        <w:t>developed areas</w:t>
      </w:r>
      <w:r w:rsidR="00B07CA8" w:rsidRPr="004F2FF0">
        <w:rPr>
          <w:rFonts w:ascii="Arial" w:hAnsi="Arial" w:cs="Arial"/>
          <w:sz w:val="22"/>
          <w:szCs w:val="22"/>
        </w:rPr>
        <w:t xml:space="preserve"> (</w:t>
      </w:r>
      <w:r w:rsidR="000E4222" w:rsidRPr="004F2FF0">
        <w:rPr>
          <w:rFonts w:ascii="Arial" w:hAnsi="Arial" w:cs="Arial"/>
          <w:sz w:val="22"/>
          <w:szCs w:val="22"/>
        </w:rPr>
        <w:t>37</w:t>
      </w:r>
      <w:r w:rsidR="003A1C31" w:rsidRPr="004F2FF0">
        <w:rPr>
          <w:rFonts w:ascii="Arial" w:hAnsi="Arial" w:cs="Arial"/>
          <w:sz w:val="22"/>
          <w:szCs w:val="22"/>
        </w:rPr>
        <w:t>%</w:t>
      </w:r>
      <w:r w:rsidR="00E40D0C" w:rsidRPr="004F2FF0">
        <w:rPr>
          <w:rFonts w:ascii="Arial" w:hAnsi="Arial" w:cs="Arial"/>
          <w:sz w:val="22"/>
          <w:szCs w:val="22"/>
        </w:rPr>
        <w:t xml:space="preserve"> of Watershed</w:t>
      </w:r>
      <w:r w:rsidR="003A1C31" w:rsidRPr="004F2FF0">
        <w:rPr>
          <w:rFonts w:ascii="Arial" w:hAnsi="Arial" w:cs="Arial"/>
          <w:sz w:val="22"/>
          <w:szCs w:val="22"/>
        </w:rPr>
        <w:t>).</w:t>
      </w:r>
      <w:r w:rsidR="00885796" w:rsidRPr="004F2FF0">
        <w:rPr>
          <w:rStyle w:val="EndnoteReference"/>
          <w:rFonts w:ascii="Arial" w:hAnsi="Arial" w:cs="Arial"/>
          <w:sz w:val="22"/>
          <w:szCs w:val="22"/>
        </w:rPr>
        <w:endnoteReference w:id="2"/>
      </w:r>
      <w:r w:rsidR="000D2C83" w:rsidRPr="004F2FF0">
        <w:rPr>
          <w:rFonts w:ascii="Arial" w:hAnsi="Arial" w:cs="Arial"/>
          <w:sz w:val="22"/>
          <w:szCs w:val="22"/>
        </w:rPr>
        <w:t xml:space="preserve"> </w:t>
      </w:r>
      <w:r w:rsidR="003A1C31" w:rsidRPr="004F2FF0">
        <w:rPr>
          <w:rFonts w:ascii="Arial" w:hAnsi="Arial" w:cs="Arial"/>
          <w:sz w:val="22"/>
          <w:szCs w:val="22"/>
        </w:rPr>
        <w:t>Natural lands</w:t>
      </w:r>
      <w:r w:rsidR="00E928FE">
        <w:rPr>
          <w:rFonts w:ascii="Arial" w:hAnsi="Arial" w:cs="Arial"/>
          <w:sz w:val="22"/>
          <w:szCs w:val="22"/>
        </w:rPr>
        <w:t xml:space="preserve"> and farms</w:t>
      </w:r>
      <w:r w:rsidR="003A1C31" w:rsidRPr="004F2FF0">
        <w:rPr>
          <w:rFonts w:ascii="Arial" w:hAnsi="Arial" w:cs="Arial"/>
          <w:sz w:val="22"/>
          <w:szCs w:val="22"/>
        </w:rPr>
        <w:t xml:space="preserve"> </w:t>
      </w:r>
      <w:r w:rsidR="000204FA" w:rsidRPr="004F2FF0">
        <w:rPr>
          <w:rFonts w:ascii="Arial" w:hAnsi="Arial" w:cs="Arial"/>
          <w:sz w:val="22"/>
          <w:szCs w:val="22"/>
        </w:rPr>
        <w:t xml:space="preserve">are </w:t>
      </w:r>
      <w:r w:rsidR="00E928FE">
        <w:rPr>
          <w:rFonts w:ascii="Arial" w:hAnsi="Arial" w:cs="Arial"/>
          <w:sz w:val="22"/>
          <w:szCs w:val="22"/>
        </w:rPr>
        <w:t xml:space="preserve">scattered about </w:t>
      </w:r>
      <w:r w:rsidR="003A2013" w:rsidRPr="004F2FF0">
        <w:rPr>
          <w:rFonts w:ascii="Arial" w:hAnsi="Arial" w:cs="Arial"/>
          <w:sz w:val="22"/>
          <w:szCs w:val="22"/>
        </w:rPr>
        <w:t xml:space="preserve">like a mosaic </w:t>
      </w:r>
      <w:r w:rsidR="004C0970" w:rsidRPr="004F2FF0">
        <w:rPr>
          <w:rFonts w:ascii="Arial" w:hAnsi="Arial" w:cs="Arial"/>
          <w:sz w:val="22"/>
          <w:szCs w:val="22"/>
        </w:rPr>
        <w:t>(Forest</w:t>
      </w:r>
      <w:r w:rsidR="000E4222" w:rsidRPr="004F2FF0">
        <w:rPr>
          <w:rFonts w:ascii="Arial" w:hAnsi="Arial" w:cs="Arial"/>
          <w:sz w:val="22"/>
          <w:szCs w:val="22"/>
        </w:rPr>
        <w:t xml:space="preserve">: 12%, </w:t>
      </w:r>
      <w:r w:rsidR="00A228AE" w:rsidRPr="004F2FF0">
        <w:rPr>
          <w:rFonts w:ascii="Arial" w:hAnsi="Arial" w:cs="Arial"/>
          <w:sz w:val="22"/>
          <w:szCs w:val="22"/>
        </w:rPr>
        <w:t>Wetland</w:t>
      </w:r>
      <w:r w:rsidR="004C0970" w:rsidRPr="004F2FF0">
        <w:rPr>
          <w:rFonts w:ascii="Arial" w:hAnsi="Arial" w:cs="Arial"/>
          <w:sz w:val="22"/>
          <w:szCs w:val="22"/>
        </w:rPr>
        <w:t xml:space="preserve">: </w:t>
      </w:r>
      <w:r w:rsidR="000E4222" w:rsidRPr="004F2FF0">
        <w:rPr>
          <w:rFonts w:ascii="Arial" w:hAnsi="Arial" w:cs="Arial"/>
          <w:sz w:val="22"/>
          <w:szCs w:val="22"/>
        </w:rPr>
        <w:t>7</w:t>
      </w:r>
      <w:r w:rsidR="004C0970" w:rsidRPr="004F2FF0">
        <w:rPr>
          <w:rFonts w:ascii="Arial" w:hAnsi="Arial" w:cs="Arial"/>
          <w:sz w:val="22"/>
          <w:szCs w:val="22"/>
        </w:rPr>
        <w:t xml:space="preserve">%, </w:t>
      </w:r>
      <w:r w:rsidR="009D149B" w:rsidRPr="004F2FF0">
        <w:rPr>
          <w:rFonts w:ascii="Arial" w:hAnsi="Arial" w:cs="Arial"/>
          <w:sz w:val="22"/>
          <w:szCs w:val="22"/>
        </w:rPr>
        <w:t xml:space="preserve">Open land/Old Field: </w:t>
      </w:r>
      <w:r w:rsidR="000E4222" w:rsidRPr="004F2FF0">
        <w:rPr>
          <w:rFonts w:ascii="Arial" w:hAnsi="Arial" w:cs="Arial"/>
          <w:sz w:val="22"/>
          <w:szCs w:val="22"/>
        </w:rPr>
        <w:t>9</w:t>
      </w:r>
      <w:r w:rsidR="00E8144A" w:rsidRPr="004F2FF0">
        <w:rPr>
          <w:rFonts w:ascii="Arial" w:hAnsi="Arial" w:cs="Arial"/>
          <w:sz w:val="22"/>
          <w:szCs w:val="22"/>
        </w:rPr>
        <w:t>%</w:t>
      </w:r>
      <w:r w:rsidR="00E928FE">
        <w:rPr>
          <w:rFonts w:ascii="Arial" w:hAnsi="Arial" w:cs="Arial"/>
          <w:sz w:val="22"/>
          <w:szCs w:val="22"/>
        </w:rPr>
        <w:t>, Agriculture: 9%</w:t>
      </w:r>
      <w:r w:rsidR="000E4222" w:rsidRPr="004F2FF0">
        <w:rPr>
          <w:rFonts w:ascii="Arial" w:hAnsi="Arial" w:cs="Arial"/>
          <w:sz w:val="22"/>
          <w:szCs w:val="22"/>
        </w:rPr>
        <w:t>)</w:t>
      </w:r>
      <w:r w:rsidR="004F2FF0" w:rsidRPr="004F2FF0">
        <w:rPr>
          <w:rFonts w:ascii="Arial" w:hAnsi="Arial" w:cs="Arial"/>
          <w:sz w:val="22"/>
          <w:szCs w:val="22"/>
        </w:rPr>
        <w:t xml:space="preserve">. </w:t>
      </w:r>
      <w:r w:rsidR="00BB64FA" w:rsidRPr="004F2FF0">
        <w:rPr>
          <w:rFonts w:ascii="Arial" w:hAnsi="Arial" w:cs="Arial"/>
          <w:sz w:val="22"/>
          <w:szCs w:val="22"/>
        </w:rPr>
        <w:t xml:space="preserve">There are 4 major dams on the Huron River through this stretch, and there are </w:t>
      </w:r>
      <w:r w:rsidR="001E062F" w:rsidRPr="004F2FF0">
        <w:rPr>
          <w:rFonts w:ascii="Arial" w:hAnsi="Arial" w:cs="Arial"/>
          <w:sz w:val="22"/>
          <w:szCs w:val="22"/>
        </w:rPr>
        <w:t xml:space="preserve">another 4 </w:t>
      </w:r>
      <w:r w:rsidR="00275FD1" w:rsidRPr="004F2FF0">
        <w:rPr>
          <w:rFonts w:ascii="Arial" w:hAnsi="Arial" w:cs="Arial"/>
          <w:sz w:val="22"/>
          <w:szCs w:val="22"/>
        </w:rPr>
        <w:t xml:space="preserve">dams on the smaller tributaries. </w:t>
      </w:r>
      <w:r w:rsidR="003160F8" w:rsidRPr="004F2FF0">
        <w:rPr>
          <w:rFonts w:ascii="Arial" w:hAnsi="Arial" w:cs="Arial"/>
          <w:sz w:val="22"/>
          <w:szCs w:val="22"/>
        </w:rPr>
        <w:t xml:space="preserve">The dams create a massive amount of </w:t>
      </w:r>
      <w:r w:rsidR="008240E4">
        <w:rPr>
          <w:rFonts w:ascii="Arial" w:hAnsi="Arial" w:cs="Arial"/>
          <w:sz w:val="22"/>
          <w:szCs w:val="22"/>
        </w:rPr>
        <w:t>open</w:t>
      </w:r>
      <w:r w:rsidR="003160F8" w:rsidRPr="004F2FF0">
        <w:rPr>
          <w:rFonts w:ascii="Arial" w:hAnsi="Arial" w:cs="Arial"/>
          <w:sz w:val="22"/>
          <w:szCs w:val="22"/>
        </w:rPr>
        <w:t xml:space="preserve"> water on the Huron</w:t>
      </w:r>
      <w:r w:rsidR="004C12D7">
        <w:rPr>
          <w:rFonts w:ascii="Arial" w:hAnsi="Arial" w:cs="Arial"/>
          <w:sz w:val="22"/>
          <w:szCs w:val="22"/>
        </w:rPr>
        <w:t xml:space="preserve"> River</w:t>
      </w:r>
      <w:r w:rsidR="003160F8" w:rsidRPr="004F2FF0">
        <w:rPr>
          <w:rFonts w:ascii="Arial" w:hAnsi="Arial" w:cs="Arial"/>
          <w:sz w:val="22"/>
          <w:szCs w:val="22"/>
        </w:rPr>
        <w:t xml:space="preserve">, including Ford and Belleville Lakes, adding up to </w:t>
      </w:r>
      <w:r w:rsidR="004F2FF0" w:rsidRPr="004F2FF0">
        <w:rPr>
          <w:rFonts w:ascii="Arial" w:hAnsi="Arial" w:cs="Arial"/>
          <w:sz w:val="22"/>
          <w:szCs w:val="22"/>
        </w:rPr>
        <w:t xml:space="preserve">about 12% of the total Watershed acreage. </w:t>
      </w:r>
      <w:r w:rsidR="003160F8" w:rsidRPr="004F2FF0">
        <w:rPr>
          <w:rFonts w:ascii="Arial" w:hAnsi="Arial" w:cs="Arial"/>
          <w:sz w:val="22"/>
          <w:szCs w:val="22"/>
        </w:rPr>
        <w:t xml:space="preserve"> </w:t>
      </w:r>
    </w:p>
    <w:p w14:paraId="6F8F8788" w14:textId="77777777" w:rsidR="009E068C" w:rsidRPr="00864457" w:rsidRDefault="009E068C" w:rsidP="009E068C">
      <w:pPr>
        <w:rPr>
          <w:rFonts w:ascii="Arial" w:hAnsi="Arial" w:cs="Arial"/>
          <w:color w:val="00B050"/>
          <w:sz w:val="22"/>
          <w:szCs w:val="22"/>
          <w:highlight w:val="yellow"/>
        </w:rPr>
      </w:pPr>
    </w:p>
    <w:p w14:paraId="4AEE650B" w14:textId="1EA312CA" w:rsidR="009E068C" w:rsidRPr="00B9362E" w:rsidRDefault="009E068C" w:rsidP="009E068C">
      <w:pPr>
        <w:rPr>
          <w:rFonts w:ascii="Arial" w:hAnsi="Arial" w:cs="Arial"/>
          <w:color w:val="000000"/>
          <w:sz w:val="22"/>
        </w:rPr>
      </w:pPr>
      <w:r w:rsidRPr="00B9362E">
        <w:rPr>
          <w:rFonts w:ascii="Arial" w:hAnsi="Arial" w:cs="Arial"/>
          <w:color w:val="000000"/>
          <w:sz w:val="22"/>
          <w:szCs w:val="22"/>
        </w:rPr>
        <w:t>In recent dec</w:t>
      </w:r>
      <w:r w:rsidR="00595FD3" w:rsidRPr="00B9362E">
        <w:rPr>
          <w:rFonts w:ascii="Arial" w:hAnsi="Arial" w:cs="Arial"/>
          <w:color w:val="000000"/>
          <w:sz w:val="22"/>
          <w:szCs w:val="22"/>
        </w:rPr>
        <w:t>ades, the Watershed</w:t>
      </w:r>
      <w:r w:rsidRPr="00B9362E">
        <w:rPr>
          <w:rFonts w:ascii="Arial" w:hAnsi="Arial" w:cs="Arial"/>
          <w:color w:val="000000"/>
          <w:sz w:val="22"/>
          <w:szCs w:val="22"/>
        </w:rPr>
        <w:t xml:space="preserve"> has experienced amplified development pressures from a growing economy and urban sprawl.  According to the U.S. Census data and the Southeast Michigan Council of Governments (SEMCOG)</w:t>
      </w:r>
      <w:r w:rsidRPr="00B9362E">
        <w:rPr>
          <w:rStyle w:val="EndnoteReference"/>
          <w:rFonts w:ascii="Arial" w:hAnsi="Arial" w:cs="Arial"/>
          <w:color w:val="000000"/>
          <w:sz w:val="22"/>
          <w:szCs w:val="22"/>
        </w:rPr>
        <w:endnoteReference w:id="3"/>
      </w:r>
      <w:r w:rsidRPr="00B9362E">
        <w:rPr>
          <w:rFonts w:ascii="Arial" w:hAnsi="Arial" w:cs="Arial"/>
          <w:color w:val="000000"/>
          <w:sz w:val="22"/>
          <w:szCs w:val="22"/>
        </w:rPr>
        <w:t xml:space="preserve">, </w:t>
      </w:r>
      <w:r w:rsidR="00C57D7C" w:rsidRPr="00B9362E">
        <w:rPr>
          <w:rFonts w:ascii="Arial" w:hAnsi="Arial" w:cs="Arial"/>
          <w:color w:val="000000"/>
          <w:sz w:val="22"/>
          <w:szCs w:val="22"/>
        </w:rPr>
        <w:t>Washtenaw</w:t>
      </w:r>
      <w:r w:rsidRPr="00B9362E">
        <w:rPr>
          <w:rFonts w:ascii="Arial" w:hAnsi="Arial" w:cs="Arial"/>
          <w:color w:val="000000"/>
          <w:sz w:val="22"/>
          <w:szCs w:val="22"/>
        </w:rPr>
        <w:t xml:space="preserve"> County </w:t>
      </w:r>
      <w:r w:rsidR="0013614F" w:rsidRPr="00B9362E">
        <w:rPr>
          <w:rFonts w:ascii="Arial" w:hAnsi="Arial" w:cs="Arial"/>
          <w:color w:val="000000"/>
          <w:sz w:val="22"/>
        </w:rPr>
        <w:t>is</w:t>
      </w:r>
      <w:r w:rsidR="0015682F" w:rsidRPr="00B9362E">
        <w:rPr>
          <w:rFonts w:ascii="Arial" w:hAnsi="Arial" w:cs="Arial"/>
          <w:color w:val="000000"/>
          <w:sz w:val="22"/>
        </w:rPr>
        <w:t xml:space="preserve"> </w:t>
      </w:r>
      <w:r w:rsidR="00D86FFF" w:rsidRPr="00B9362E">
        <w:rPr>
          <w:rFonts w:ascii="Arial" w:hAnsi="Arial" w:cs="Arial"/>
          <w:color w:val="000000"/>
          <w:sz w:val="22"/>
        </w:rPr>
        <w:t xml:space="preserve">currently the </w:t>
      </w:r>
      <w:r w:rsidR="0015682F" w:rsidRPr="00B9362E">
        <w:rPr>
          <w:rFonts w:ascii="Arial" w:hAnsi="Arial" w:cs="Arial"/>
          <w:color w:val="000000"/>
          <w:sz w:val="22"/>
        </w:rPr>
        <w:t>fastest growing count</w:t>
      </w:r>
      <w:r w:rsidR="0013614F" w:rsidRPr="00B9362E">
        <w:rPr>
          <w:rFonts w:ascii="Arial" w:hAnsi="Arial" w:cs="Arial"/>
          <w:color w:val="000000"/>
          <w:sz w:val="22"/>
        </w:rPr>
        <w:t>y</w:t>
      </w:r>
      <w:r w:rsidRPr="00B9362E">
        <w:rPr>
          <w:rFonts w:ascii="Arial" w:hAnsi="Arial" w:cs="Arial"/>
          <w:color w:val="000000"/>
          <w:sz w:val="22"/>
        </w:rPr>
        <w:t xml:space="preserve"> in the </w:t>
      </w:r>
      <w:r w:rsidR="00255D86" w:rsidRPr="00B9362E">
        <w:rPr>
          <w:rFonts w:ascii="Arial" w:hAnsi="Arial" w:cs="Arial"/>
          <w:color w:val="000000"/>
          <w:sz w:val="22"/>
        </w:rPr>
        <w:t>southeast Michigan</w:t>
      </w:r>
      <w:r w:rsidR="0013614F" w:rsidRPr="00B9362E">
        <w:rPr>
          <w:rFonts w:ascii="Arial" w:hAnsi="Arial" w:cs="Arial"/>
          <w:color w:val="000000"/>
          <w:sz w:val="22"/>
        </w:rPr>
        <w:t>.</w:t>
      </w:r>
      <w:r w:rsidR="00B75F99" w:rsidRPr="00B9362E">
        <w:rPr>
          <w:rFonts w:ascii="Arial" w:hAnsi="Arial" w:cs="Arial"/>
          <w:color w:val="000000"/>
          <w:sz w:val="22"/>
        </w:rPr>
        <w:t xml:space="preserve"> </w:t>
      </w:r>
      <w:r w:rsidR="00137109" w:rsidRPr="00B9362E">
        <w:rPr>
          <w:rFonts w:ascii="Arial" w:hAnsi="Arial" w:cs="Arial"/>
          <w:color w:val="000000"/>
          <w:sz w:val="22"/>
        </w:rPr>
        <w:t xml:space="preserve">Wayne County, if leaving out the City of Detroit which is not in the Watershed, has experienced slight </w:t>
      </w:r>
      <w:r w:rsidR="00E55B87" w:rsidRPr="00B9362E">
        <w:rPr>
          <w:rFonts w:ascii="Arial" w:hAnsi="Arial" w:cs="Arial"/>
          <w:color w:val="000000"/>
          <w:sz w:val="22"/>
        </w:rPr>
        <w:t>growth. The</w:t>
      </w:r>
      <w:r w:rsidR="006534C3" w:rsidRPr="00B9362E">
        <w:rPr>
          <w:rFonts w:ascii="Arial" w:hAnsi="Arial" w:cs="Arial"/>
          <w:color w:val="000000"/>
          <w:sz w:val="22"/>
        </w:rPr>
        <w:t xml:space="preserve"> region</w:t>
      </w:r>
      <w:r w:rsidR="0021504D" w:rsidRPr="00B9362E">
        <w:rPr>
          <w:rFonts w:ascii="Arial" w:hAnsi="Arial" w:cs="Arial"/>
          <w:color w:val="000000"/>
          <w:sz w:val="22"/>
        </w:rPr>
        <w:t xml:space="preserve"> </w:t>
      </w:r>
      <w:r w:rsidR="00CB34A7" w:rsidRPr="00B9362E">
        <w:rPr>
          <w:rFonts w:ascii="Arial" w:hAnsi="Arial" w:cs="Arial"/>
          <w:color w:val="000000"/>
          <w:sz w:val="22"/>
        </w:rPr>
        <w:t xml:space="preserve">has increased from a population of </w:t>
      </w:r>
      <w:r w:rsidR="004214C3" w:rsidRPr="00B9362E">
        <w:rPr>
          <w:rFonts w:ascii="Arial" w:hAnsi="Arial" w:cs="Arial"/>
          <w:color w:val="000000"/>
          <w:sz w:val="22"/>
        </w:rPr>
        <w:t xml:space="preserve">about </w:t>
      </w:r>
      <w:r w:rsidR="00A35F2A" w:rsidRPr="00B9362E">
        <w:rPr>
          <w:rFonts w:ascii="Arial" w:hAnsi="Arial" w:cs="Arial"/>
          <w:color w:val="000000"/>
          <w:sz w:val="22"/>
        </w:rPr>
        <w:t>100,00</w:t>
      </w:r>
      <w:r w:rsidR="00CB34A7" w:rsidRPr="00B9362E">
        <w:rPr>
          <w:rFonts w:ascii="Arial" w:hAnsi="Arial" w:cs="Arial"/>
          <w:color w:val="000000"/>
          <w:sz w:val="22"/>
        </w:rPr>
        <w:t xml:space="preserve"> in 1990 to </w:t>
      </w:r>
      <w:r w:rsidR="00021FF4" w:rsidRPr="00B9362E">
        <w:rPr>
          <w:rFonts w:ascii="Arial" w:hAnsi="Arial" w:cs="Arial"/>
          <w:color w:val="000000"/>
          <w:sz w:val="22"/>
        </w:rPr>
        <w:t xml:space="preserve">a population of </w:t>
      </w:r>
      <w:r w:rsidR="00A35F2A" w:rsidRPr="00B9362E">
        <w:rPr>
          <w:rFonts w:ascii="Arial" w:hAnsi="Arial" w:cs="Arial"/>
          <w:color w:val="000000"/>
          <w:sz w:val="22"/>
        </w:rPr>
        <w:t>about 125,000</w:t>
      </w:r>
      <w:r w:rsidR="004214C3" w:rsidRPr="00B9362E">
        <w:rPr>
          <w:rFonts w:ascii="Arial" w:hAnsi="Arial" w:cs="Arial"/>
          <w:color w:val="000000"/>
          <w:sz w:val="22"/>
        </w:rPr>
        <w:t xml:space="preserve"> </w:t>
      </w:r>
      <w:r w:rsidR="00021FF4" w:rsidRPr="00B9362E">
        <w:rPr>
          <w:rFonts w:ascii="Arial" w:hAnsi="Arial" w:cs="Arial"/>
          <w:color w:val="000000"/>
          <w:sz w:val="22"/>
        </w:rPr>
        <w:t>in 2020</w:t>
      </w:r>
      <w:r w:rsidR="00CE2D5D" w:rsidRPr="00B9362E">
        <w:rPr>
          <w:rFonts w:ascii="Arial" w:hAnsi="Arial" w:cs="Arial"/>
          <w:color w:val="000000"/>
          <w:sz w:val="22"/>
        </w:rPr>
        <w:t xml:space="preserve">, a </w:t>
      </w:r>
      <w:r w:rsidR="0021504D" w:rsidRPr="00B9362E">
        <w:rPr>
          <w:rFonts w:ascii="Arial" w:hAnsi="Arial" w:cs="Arial"/>
          <w:color w:val="000000"/>
          <w:sz w:val="22"/>
        </w:rPr>
        <w:t>2</w:t>
      </w:r>
      <w:r w:rsidR="004214C3" w:rsidRPr="00B9362E">
        <w:rPr>
          <w:rFonts w:ascii="Arial" w:hAnsi="Arial" w:cs="Arial"/>
          <w:color w:val="000000"/>
          <w:sz w:val="22"/>
        </w:rPr>
        <w:t>2</w:t>
      </w:r>
      <w:r w:rsidR="00CE2D5D" w:rsidRPr="00B9362E">
        <w:rPr>
          <w:rFonts w:ascii="Arial" w:hAnsi="Arial" w:cs="Arial"/>
          <w:color w:val="000000"/>
          <w:sz w:val="22"/>
        </w:rPr>
        <w:t>% growth rate</w:t>
      </w:r>
      <w:r w:rsidR="00234B45" w:rsidRPr="00B9362E">
        <w:rPr>
          <w:rStyle w:val="EndnoteReference"/>
          <w:rFonts w:ascii="Arial" w:hAnsi="Arial" w:cs="Arial"/>
          <w:color w:val="000000"/>
          <w:sz w:val="22"/>
        </w:rPr>
        <w:endnoteReference w:id="4"/>
      </w:r>
      <w:r w:rsidR="00021FF4" w:rsidRPr="00B9362E">
        <w:rPr>
          <w:rFonts w:ascii="Arial" w:hAnsi="Arial" w:cs="Arial"/>
          <w:color w:val="000000"/>
          <w:sz w:val="22"/>
        </w:rPr>
        <w:t xml:space="preserve">. </w:t>
      </w:r>
      <w:r w:rsidR="006350EE" w:rsidRPr="00B9362E">
        <w:rPr>
          <w:rFonts w:ascii="Arial" w:hAnsi="Arial" w:cs="Arial"/>
          <w:color w:val="000000"/>
          <w:sz w:val="22"/>
        </w:rPr>
        <w:t>The fastest area of growth</w:t>
      </w:r>
      <w:r w:rsidR="00234B45" w:rsidRPr="00B9362E">
        <w:rPr>
          <w:rFonts w:ascii="Arial" w:hAnsi="Arial" w:cs="Arial"/>
          <w:color w:val="000000"/>
          <w:sz w:val="22"/>
        </w:rPr>
        <w:t xml:space="preserve"> in this time frame</w:t>
      </w:r>
      <w:r w:rsidR="006350EE" w:rsidRPr="00B9362E">
        <w:rPr>
          <w:rFonts w:ascii="Arial" w:hAnsi="Arial" w:cs="Arial"/>
          <w:color w:val="000000"/>
          <w:sz w:val="22"/>
        </w:rPr>
        <w:t xml:space="preserve"> in </w:t>
      </w:r>
      <w:r w:rsidR="00691938" w:rsidRPr="00B9362E">
        <w:rPr>
          <w:rFonts w:ascii="Arial" w:hAnsi="Arial" w:cs="Arial"/>
          <w:color w:val="000000"/>
          <w:sz w:val="22"/>
        </w:rPr>
        <w:t xml:space="preserve">the Watershed </w:t>
      </w:r>
      <w:r w:rsidR="00C9297E" w:rsidRPr="00B9362E">
        <w:rPr>
          <w:rFonts w:ascii="Arial" w:hAnsi="Arial" w:cs="Arial"/>
          <w:color w:val="000000"/>
          <w:sz w:val="22"/>
        </w:rPr>
        <w:t xml:space="preserve">area </w:t>
      </w:r>
      <w:r w:rsidR="006350EE" w:rsidRPr="00B9362E">
        <w:rPr>
          <w:rFonts w:ascii="Arial" w:hAnsi="Arial" w:cs="Arial"/>
          <w:color w:val="000000"/>
          <w:sz w:val="22"/>
        </w:rPr>
        <w:t xml:space="preserve">is </w:t>
      </w:r>
      <w:r w:rsidR="00163FA8" w:rsidRPr="00B9362E">
        <w:rPr>
          <w:rFonts w:ascii="Arial" w:hAnsi="Arial" w:cs="Arial"/>
          <w:color w:val="000000"/>
          <w:sz w:val="22"/>
        </w:rPr>
        <w:t>Superior Township</w:t>
      </w:r>
      <w:r w:rsidR="00C43BE6" w:rsidRPr="00B9362E">
        <w:rPr>
          <w:rFonts w:ascii="Arial" w:hAnsi="Arial" w:cs="Arial"/>
          <w:color w:val="000000"/>
          <w:sz w:val="22"/>
        </w:rPr>
        <w:t xml:space="preserve"> (</w:t>
      </w:r>
      <w:r w:rsidR="00163FA8" w:rsidRPr="00B9362E">
        <w:rPr>
          <w:rFonts w:ascii="Arial" w:hAnsi="Arial" w:cs="Arial"/>
          <w:color w:val="000000"/>
          <w:sz w:val="22"/>
        </w:rPr>
        <w:t>70</w:t>
      </w:r>
      <w:r w:rsidR="00C43BE6" w:rsidRPr="00B9362E">
        <w:rPr>
          <w:rFonts w:ascii="Arial" w:hAnsi="Arial" w:cs="Arial"/>
          <w:color w:val="000000"/>
          <w:sz w:val="22"/>
        </w:rPr>
        <w:t>%</w:t>
      </w:r>
      <w:r w:rsidR="00841B27" w:rsidRPr="00B9362E">
        <w:rPr>
          <w:rFonts w:ascii="Arial" w:hAnsi="Arial" w:cs="Arial"/>
          <w:color w:val="000000"/>
          <w:sz w:val="22"/>
        </w:rPr>
        <w:t xml:space="preserve"> change</w:t>
      </w:r>
      <w:r w:rsidR="00C43BE6" w:rsidRPr="00B9362E">
        <w:rPr>
          <w:rFonts w:ascii="Arial" w:hAnsi="Arial" w:cs="Arial"/>
          <w:color w:val="000000"/>
          <w:sz w:val="22"/>
        </w:rPr>
        <w:t>)</w:t>
      </w:r>
      <w:r w:rsidR="00B9362E" w:rsidRPr="00B9362E">
        <w:rPr>
          <w:rFonts w:ascii="Arial" w:hAnsi="Arial" w:cs="Arial"/>
          <w:color w:val="000000"/>
          <w:sz w:val="22"/>
        </w:rPr>
        <w:t xml:space="preserve"> and</w:t>
      </w:r>
      <w:r w:rsidR="00841B27" w:rsidRPr="00B9362E">
        <w:rPr>
          <w:rFonts w:ascii="Arial" w:hAnsi="Arial" w:cs="Arial"/>
          <w:color w:val="000000"/>
          <w:sz w:val="22"/>
        </w:rPr>
        <w:t xml:space="preserve"> </w:t>
      </w:r>
      <w:r w:rsidR="00163FA8" w:rsidRPr="00B9362E">
        <w:rPr>
          <w:rFonts w:ascii="Arial" w:hAnsi="Arial" w:cs="Arial"/>
          <w:color w:val="000000"/>
          <w:sz w:val="22"/>
        </w:rPr>
        <w:t>Van Buren Township</w:t>
      </w:r>
      <w:r w:rsidR="00B9362E" w:rsidRPr="00B9362E">
        <w:rPr>
          <w:rFonts w:ascii="Arial" w:hAnsi="Arial" w:cs="Arial"/>
          <w:color w:val="000000"/>
          <w:sz w:val="22"/>
        </w:rPr>
        <w:t xml:space="preserve"> </w:t>
      </w:r>
      <w:r w:rsidR="004A5BCB" w:rsidRPr="00B9362E">
        <w:rPr>
          <w:rFonts w:ascii="Arial" w:hAnsi="Arial" w:cs="Arial"/>
          <w:color w:val="000000"/>
          <w:sz w:val="22"/>
        </w:rPr>
        <w:t>(</w:t>
      </w:r>
      <w:r w:rsidR="00A35F2A" w:rsidRPr="00B9362E">
        <w:rPr>
          <w:rFonts w:ascii="Arial" w:hAnsi="Arial" w:cs="Arial"/>
          <w:color w:val="000000"/>
          <w:sz w:val="22"/>
        </w:rPr>
        <w:t>45</w:t>
      </w:r>
      <w:r w:rsidR="004A5BCB" w:rsidRPr="00B9362E">
        <w:rPr>
          <w:rFonts w:ascii="Arial" w:hAnsi="Arial" w:cs="Arial"/>
          <w:color w:val="000000"/>
          <w:sz w:val="22"/>
        </w:rPr>
        <w:t>% change)</w:t>
      </w:r>
      <w:r w:rsidR="006534C3" w:rsidRPr="00B9362E">
        <w:rPr>
          <w:rFonts w:ascii="Arial" w:hAnsi="Arial" w:cs="Arial"/>
          <w:color w:val="000000"/>
          <w:sz w:val="22"/>
        </w:rPr>
        <w:t xml:space="preserve">. </w:t>
      </w:r>
      <w:r w:rsidR="008902CB">
        <w:rPr>
          <w:rFonts w:ascii="Arial" w:hAnsi="Arial" w:cs="Arial"/>
          <w:color w:val="000000"/>
          <w:sz w:val="22"/>
        </w:rPr>
        <w:t xml:space="preserve">On the other hand, the City of Ypsilanti has shrunk by 17% since 1990. </w:t>
      </w:r>
      <w:r w:rsidR="006534C3" w:rsidRPr="00B9362E">
        <w:rPr>
          <w:rFonts w:ascii="Arial" w:hAnsi="Arial" w:cs="Arial"/>
          <w:color w:val="000000"/>
          <w:sz w:val="22"/>
        </w:rPr>
        <w:t xml:space="preserve">These population numbers are not precise to the Watershed since they are based on </w:t>
      </w:r>
      <w:r w:rsidR="000F1AAA" w:rsidRPr="00B9362E">
        <w:rPr>
          <w:rFonts w:ascii="Arial" w:hAnsi="Arial" w:cs="Arial"/>
          <w:color w:val="000000"/>
          <w:sz w:val="22"/>
        </w:rPr>
        <w:t xml:space="preserve">census data </w:t>
      </w:r>
      <w:r w:rsidR="00B9362E" w:rsidRPr="00B9362E">
        <w:rPr>
          <w:rFonts w:ascii="Arial" w:hAnsi="Arial" w:cs="Arial"/>
          <w:color w:val="000000"/>
          <w:sz w:val="22"/>
        </w:rPr>
        <w:t xml:space="preserve">and </w:t>
      </w:r>
      <w:r w:rsidR="006534C3" w:rsidRPr="00B9362E">
        <w:rPr>
          <w:rFonts w:ascii="Arial" w:hAnsi="Arial" w:cs="Arial"/>
          <w:color w:val="000000"/>
          <w:sz w:val="22"/>
        </w:rPr>
        <w:t>political boundar</w:t>
      </w:r>
      <w:r w:rsidR="00B303CD">
        <w:rPr>
          <w:rFonts w:ascii="Arial" w:hAnsi="Arial" w:cs="Arial"/>
          <w:color w:val="000000"/>
          <w:sz w:val="22"/>
        </w:rPr>
        <w:t>i</w:t>
      </w:r>
      <w:r w:rsidR="00B9362E" w:rsidRPr="00B9362E">
        <w:rPr>
          <w:rFonts w:ascii="Arial" w:hAnsi="Arial" w:cs="Arial"/>
          <w:color w:val="000000"/>
          <w:sz w:val="22"/>
        </w:rPr>
        <w:t>es</w:t>
      </w:r>
      <w:r w:rsidR="000F1AAA" w:rsidRPr="00B9362E">
        <w:rPr>
          <w:rFonts w:ascii="Arial" w:hAnsi="Arial" w:cs="Arial"/>
          <w:color w:val="000000"/>
          <w:sz w:val="22"/>
        </w:rPr>
        <w:t>, but they give a good rough estimate</w:t>
      </w:r>
      <w:r w:rsidR="006534C3" w:rsidRPr="00B9362E">
        <w:rPr>
          <w:rFonts w:ascii="Arial" w:hAnsi="Arial" w:cs="Arial"/>
          <w:color w:val="000000"/>
          <w:sz w:val="22"/>
        </w:rPr>
        <w:t xml:space="preserve">. </w:t>
      </w:r>
      <w:r w:rsidR="004F5194" w:rsidRPr="00B9362E">
        <w:rPr>
          <w:rFonts w:ascii="Arial" w:hAnsi="Arial" w:cs="Arial"/>
          <w:color w:val="000000"/>
          <w:sz w:val="22"/>
        </w:rPr>
        <w:t>[See Chapter 2.2 for complete details]</w:t>
      </w:r>
      <w:r w:rsidR="00604A47" w:rsidRPr="00B9362E">
        <w:rPr>
          <w:rFonts w:ascii="Arial" w:hAnsi="Arial" w:cs="Arial"/>
          <w:color w:val="000000"/>
          <w:sz w:val="22"/>
        </w:rPr>
        <w:t xml:space="preserve"> </w:t>
      </w:r>
    </w:p>
    <w:p w14:paraId="36A72991" w14:textId="77777777" w:rsidR="006350EE" w:rsidRPr="007B4769" w:rsidRDefault="006350EE" w:rsidP="009E068C">
      <w:pPr>
        <w:rPr>
          <w:rFonts w:ascii="Arial" w:hAnsi="Arial" w:cs="Arial"/>
          <w:color w:val="000000"/>
          <w:sz w:val="22"/>
          <w:highlight w:val="yellow"/>
        </w:rPr>
      </w:pPr>
    </w:p>
    <w:p w14:paraId="0E9DE787" w14:textId="4BBEF3D8" w:rsidR="00651826" w:rsidRPr="00837EEB" w:rsidRDefault="006350EE" w:rsidP="001860B3">
      <w:pPr>
        <w:pStyle w:val="BodyText2"/>
        <w:spacing w:line="240" w:lineRule="auto"/>
        <w:rPr>
          <w:rFonts w:ascii="Arial" w:hAnsi="Arial" w:cs="Arial"/>
          <w:color w:val="000000"/>
          <w:sz w:val="22"/>
          <w:szCs w:val="22"/>
        </w:rPr>
      </w:pPr>
      <w:r w:rsidRPr="00837EEB">
        <w:rPr>
          <w:rFonts w:ascii="Arial" w:hAnsi="Arial" w:cs="Arial"/>
          <w:color w:val="000000"/>
          <w:sz w:val="22"/>
          <w:szCs w:val="22"/>
        </w:rPr>
        <w:t xml:space="preserve">The </w:t>
      </w:r>
      <w:r w:rsidR="00F277BD" w:rsidRPr="00837EEB">
        <w:rPr>
          <w:rFonts w:ascii="Arial" w:hAnsi="Arial" w:cs="Arial"/>
          <w:color w:val="000000"/>
          <w:sz w:val="22"/>
          <w:szCs w:val="22"/>
        </w:rPr>
        <w:t xml:space="preserve">SEMCOG </w:t>
      </w:r>
      <w:r w:rsidRPr="00837EEB">
        <w:rPr>
          <w:rFonts w:ascii="Arial" w:hAnsi="Arial" w:cs="Arial"/>
          <w:color w:val="000000"/>
          <w:sz w:val="22"/>
          <w:szCs w:val="22"/>
        </w:rPr>
        <w:t>forecast to 20</w:t>
      </w:r>
      <w:r w:rsidR="00D9205D" w:rsidRPr="00837EEB">
        <w:rPr>
          <w:rFonts w:ascii="Arial" w:hAnsi="Arial" w:cs="Arial"/>
          <w:color w:val="000000"/>
          <w:sz w:val="22"/>
          <w:szCs w:val="22"/>
        </w:rPr>
        <w:t>4</w:t>
      </w:r>
      <w:r w:rsidR="00E0492B" w:rsidRPr="00837EEB">
        <w:rPr>
          <w:rFonts w:ascii="Arial" w:hAnsi="Arial" w:cs="Arial"/>
          <w:color w:val="000000"/>
          <w:sz w:val="22"/>
          <w:szCs w:val="22"/>
        </w:rPr>
        <w:t>0</w:t>
      </w:r>
      <w:r w:rsidRPr="00837EEB">
        <w:rPr>
          <w:rFonts w:ascii="Arial" w:hAnsi="Arial" w:cs="Arial"/>
          <w:color w:val="000000"/>
          <w:sz w:val="22"/>
          <w:szCs w:val="22"/>
        </w:rPr>
        <w:t xml:space="preserve"> </w:t>
      </w:r>
      <w:r w:rsidR="00505DB8" w:rsidRPr="00837EEB">
        <w:rPr>
          <w:rFonts w:ascii="Arial" w:hAnsi="Arial" w:cs="Arial"/>
          <w:color w:val="000000"/>
          <w:sz w:val="22"/>
          <w:szCs w:val="22"/>
        </w:rPr>
        <w:t>predicts</w:t>
      </w:r>
      <w:r w:rsidRPr="00837EEB">
        <w:rPr>
          <w:rFonts w:ascii="Arial" w:hAnsi="Arial" w:cs="Arial"/>
          <w:color w:val="000000"/>
          <w:sz w:val="22"/>
          <w:szCs w:val="22"/>
        </w:rPr>
        <w:t xml:space="preserve"> a </w:t>
      </w:r>
      <w:r w:rsidR="00505DB8" w:rsidRPr="00837EEB">
        <w:rPr>
          <w:rFonts w:ascii="Arial" w:hAnsi="Arial" w:cs="Arial"/>
          <w:color w:val="000000"/>
          <w:sz w:val="22"/>
          <w:szCs w:val="22"/>
        </w:rPr>
        <w:t>13</w:t>
      </w:r>
      <w:r w:rsidRPr="00837EEB">
        <w:rPr>
          <w:rFonts w:ascii="Arial" w:hAnsi="Arial" w:cs="Arial"/>
          <w:color w:val="000000"/>
          <w:sz w:val="22"/>
          <w:szCs w:val="22"/>
        </w:rPr>
        <w:t>% increase in population from 20</w:t>
      </w:r>
      <w:r w:rsidR="009F274B" w:rsidRPr="00837EEB">
        <w:rPr>
          <w:rFonts w:ascii="Arial" w:hAnsi="Arial" w:cs="Arial"/>
          <w:color w:val="000000"/>
          <w:sz w:val="22"/>
          <w:szCs w:val="22"/>
        </w:rPr>
        <w:t>2</w:t>
      </w:r>
      <w:r w:rsidR="00E0492B" w:rsidRPr="00837EEB">
        <w:rPr>
          <w:rFonts w:ascii="Arial" w:hAnsi="Arial" w:cs="Arial"/>
          <w:color w:val="000000"/>
          <w:sz w:val="22"/>
          <w:szCs w:val="22"/>
        </w:rPr>
        <w:t>0</w:t>
      </w:r>
      <w:r w:rsidRPr="00837EEB">
        <w:rPr>
          <w:rFonts w:ascii="Arial" w:hAnsi="Arial" w:cs="Arial"/>
          <w:color w:val="000000"/>
          <w:sz w:val="22"/>
          <w:szCs w:val="22"/>
        </w:rPr>
        <w:t xml:space="preserve"> levels</w:t>
      </w:r>
      <w:r w:rsidR="00F277BD" w:rsidRPr="00837EEB">
        <w:rPr>
          <w:rFonts w:ascii="Arial" w:hAnsi="Arial" w:cs="Arial"/>
          <w:color w:val="000000"/>
          <w:sz w:val="22"/>
          <w:szCs w:val="22"/>
        </w:rPr>
        <w:t>,</w:t>
      </w:r>
      <w:r w:rsidR="001860B3" w:rsidRPr="00837EEB">
        <w:rPr>
          <w:rFonts w:ascii="Arial" w:hAnsi="Arial" w:cs="Arial"/>
          <w:color w:val="000000"/>
          <w:sz w:val="22"/>
          <w:szCs w:val="22"/>
        </w:rPr>
        <w:t xml:space="preserve"> </w:t>
      </w:r>
      <w:r w:rsidR="00D77F67" w:rsidRPr="00837EEB">
        <w:rPr>
          <w:rFonts w:ascii="Arial" w:hAnsi="Arial" w:cs="Arial"/>
          <w:color w:val="000000"/>
          <w:sz w:val="22"/>
          <w:szCs w:val="22"/>
        </w:rPr>
        <w:t xml:space="preserve">This indicates </w:t>
      </w:r>
      <w:r w:rsidR="0017153E" w:rsidRPr="00837EEB">
        <w:rPr>
          <w:rFonts w:ascii="Arial" w:hAnsi="Arial" w:cs="Arial"/>
          <w:color w:val="000000"/>
          <w:sz w:val="22"/>
          <w:szCs w:val="22"/>
        </w:rPr>
        <w:t xml:space="preserve">that </w:t>
      </w:r>
      <w:r w:rsidR="00D77F67" w:rsidRPr="00837EEB">
        <w:rPr>
          <w:rFonts w:ascii="Arial" w:hAnsi="Arial" w:cs="Arial"/>
          <w:color w:val="000000"/>
          <w:sz w:val="22"/>
          <w:szCs w:val="22"/>
        </w:rPr>
        <w:t>the speed of growth in th</w:t>
      </w:r>
      <w:r w:rsidR="003F7B8B" w:rsidRPr="00837EEB">
        <w:rPr>
          <w:rFonts w:ascii="Arial" w:hAnsi="Arial" w:cs="Arial"/>
          <w:color w:val="000000"/>
          <w:sz w:val="22"/>
          <w:szCs w:val="22"/>
        </w:rPr>
        <w:t>e Watershed</w:t>
      </w:r>
      <w:r w:rsidR="00D77F67" w:rsidRPr="00837EEB">
        <w:rPr>
          <w:rFonts w:ascii="Arial" w:hAnsi="Arial" w:cs="Arial"/>
          <w:color w:val="000000"/>
          <w:sz w:val="22"/>
          <w:szCs w:val="22"/>
        </w:rPr>
        <w:t xml:space="preserve"> </w:t>
      </w:r>
      <w:r w:rsidR="003F7B8B" w:rsidRPr="00837EEB">
        <w:rPr>
          <w:rFonts w:ascii="Arial" w:hAnsi="Arial" w:cs="Arial"/>
          <w:color w:val="000000"/>
          <w:sz w:val="22"/>
          <w:szCs w:val="22"/>
        </w:rPr>
        <w:t>c</w:t>
      </w:r>
      <w:r w:rsidR="00D77F67" w:rsidRPr="00837EEB">
        <w:rPr>
          <w:rFonts w:ascii="Arial" w:hAnsi="Arial" w:cs="Arial"/>
          <w:color w:val="000000"/>
          <w:sz w:val="22"/>
          <w:szCs w:val="22"/>
        </w:rPr>
        <w:t xml:space="preserve">ould slow </w:t>
      </w:r>
      <w:r w:rsidR="0091605C" w:rsidRPr="00837EEB">
        <w:rPr>
          <w:rFonts w:ascii="Arial" w:hAnsi="Arial" w:cs="Arial"/>
          <w:color w:val="000000"/>
          <w:sz w:val="22"/>
          <w:szCs w:val="22"/>
        </w:rPr>
        <w:t xml:space="preserve">by half </w:t>
      </w:r>
      <w:r w:rsidR="00D77F67" w:rsidRPr="00837EEB">
        <w:rPr>
          <w:rFonts w:ascii="Arial" w:hAnsi="Arial" w:cs="Arial"/>
          <w:color w:val="000000"/>
          <w:sz w:val="22"/>
          <w:szCs w:val="22"/>
        </w:rPr>
        <w:t>as compared to the rate of development</w:t>
      </w:r>
      <w:r w:rsidR="009A2AF4" w:rsidRPr="00837EEB">
        <w:rPr>
          <w:rFonts w:ascii="Arial" w:hAnsi="Arial" w:cs="Arial"/>
          <w:color w:val="000000"/>
          <w:sz w:val="22"/>
          <w:szCs w:val="22"/>
        </w:rPr>
        <w:t xml:space="preserve"> that occurred</w:t>
      </w:r>
      <w:r w:rsidR="00D77F67" w:rsidRPr="00837EEB">
        <w:rPr>
          <w:rFonts w:ascii="Arial" w:hAnsi="Arial" w:cs="Arial"/>
          <w:color w:val="000000"/>
          <w:sz w:val="22"/>
          <w:szCs w:val="22"/>
        </w:rPr>
        <w:t xml:space="preserve"> </w:t>
      </w:r>
      <w:r w:rsidR="003F7B8B" w:rsidRPr="00837EEB">
        <w:rPr>
          <w:rFonts w:ascii="Arial" w:hAnsi="Arial" w:cs="Arial"/>
          <w:color w:val="000000"/>
          <w:sz w:val="22"/>
          <w:szCs w:val="22"/>
        </w:rPr>
        <w:t xml:space="preserve">in the recent past. </w:t>
      </w:r>
      <w:r w:rsidR="00740B80" w:rsidRPr="00837EEB">
        <w:rPr>
          <w:rFonts w:ascii="Arial" w:hAnsi="Arial" w:cs="Arial"/>
          <w:color w:val="000000"/>
          <w:sz w:val="22"/>
          <w:szCs w:val="22"/>
        </w:rPr>
        <w:t xml:space="preserve">This also presents a good </w:t>
      </w:r>
      <w:r w:rsidR="00740B80" w:rsidRPr="00837EEB">
        <w:rPr>
          <w:rFonts w:ascii="Arial" w:hAnsi="Arial" w:cs="Arial"/>
          <w:color w:val="000000"/>
          <w:sz w:val="22"/>
          <w:szCs w:val="22"/>
        </w:rPr>
        <w:lastRenderedPageBreak/>
        <w:t xml:space="preserve">opportunity for </w:t>
      </w:r>
      <w:r w:rsidR="00944C92" w:rsidRPr="00837EEB">
        <w:rPr>
          <w:rFonts w:ascii="Arial" w:hAnsi="Arial" w:cs="Arial"/>
          <w:color w:val="000000"/>
          <w:sz w:val="22"/>
          <w:szCs w:val="22"/>
        </w:rPr>
        <w:t xml:space="preserve">fixing as many of the problems </w:t>
      </w:r>
      <w:r w:rsidR="00EE6957" w:rsidRPr="00837EEB">
        <w:rPr>
          <w:rFonts w:ascii="Arial" w:hAnsi="Arial" w:cs="Arial"/>
          <w:color w:val="000000"/>
          <w:sz w:val="22"/>
          <w:szCs w:val="22"/>
        </w:rPr>
        <w:t xml:space="preserve">caused by the rapid expansion as possible; sort of like cleaning </w:t>
      </w:r>
      <w:r w:rsidR="002C4458" w:rsidRPr="00837EEB">
        <w:rPr>
          <w:rFonts w:ascii="Arial" w:hAnsi="Arial" w:cs="Arial"/>
          <w:color w:val="000000"/>
          <w:sz w:val="22"/>
          <w:szCs w:val="22"/>
        </w:rPr>
        <w:t xml:space="preserve">your house after a major renovation. </w:t>
      </w:r>
    </w:p>
    <w:p w14:paraId="5E155603" w14:textId="766EAA31" w:rsidR="009A580F" w:rsidRPr="00837EEB" w:rsidRDefault="001860B3" w:rsidP="001860B3">
      <w:pPr>
        <w:pStyle w:val="BodyText2"/>
        <w:spacing w:line="240" w:lineRule="auto"/>
        <w:rPr>
          <w:rFonts w:ascii="Arial" w:hAnsi="Arial" w:cs="Arial"/>
          <w:color w:val="000000"/>
          <w:sz w:val="22"/>
          <w:szCs w:val="22"/>
        </w:rPr>
      </w:pPr>
      <w:r w:rsidRPr="00837EEB">
        <w:rPr>
          <w:rFonts w:ascii="Arial" w:hAnsi="Arial" w:cs="Arial"/>
          <w:color w:val="000000"/>
          <w:sz w:val="22"/>
          <w:szCs w:val="22"/>
        </w:rPr>
        <w:t>Growth on th</w:t>
      </w:r>
      <w:r w:rsidR="00651826" w:rsidRPr="00837EEB">
        <w:rPr>
          <w:rFonts w:ascii="Arial" w:hAnsi="Arial" w:cs="Arial"/>
          <w:color w:val="000000"/>
          <w:sz w:val="22"/>
          <w:szCs w:val="22"/>
        </w:rPr>
        <w:t>e</w:t>
      </w:r>
      <w:r w:rsidRPr="00837EEB">
        <w:rPr>
          <w:rFonts w:ascii="Arial" w:hAnsi="Arial" w:cs="Arial"/>
          <w:color w:val="000000"/>
          <w:sz w:val="22"/>
          <w:szCs w:val="22"/>
        </w:rPr>
        <w:t xml:space="preserve"> scale</w:t>
      </w:r>
      <w:r w:rsidR="002C4458" w:rsidRPr="00837EEB">
        <w:rPr>
          <w:rFonts w:ascii="Arial" w:hAnsi="Arial" w:cs="Arial"/>
          <w:color w:val="000000"/>
          <w:sz w:val="22"/>
          <w:szCs w:val="22"/>
        </w:rPr>
        <w:t xml:space="preserve"> seen in the past decades </w:t>
      </w:r>
      <w:r w:rsidRPr="00837EEB">
        <w:rPr>
          <w:rFonts w:ascii="Arial" w:hAnsi="Arial" w:cs="Arial"/>
          <w:color w:val="000000"/>
          <w:sz w:val="22"/>
          <w:szCs w:val="22"/>
        </w:rPr>
        <w:t>hasten</w:t>
      </w:r>
      <w:r w:rsidR="002C4458" w:rsidRPr="00837EEB">
        <w:rPr>
          <w:rFonts w:ascii="Arial" w:hAnsi="Arial" w:cs="Arial"/>
          <w:color w:val="000000"/>
          <w:sz w:val="22"/>
          <w:szCs w:val="22"/>
        </w:rPr>
        <w:t>ed</w:t>
      </w:r>
      <w:r w:rsidRPr="00837EEB">
        <w:rPr>
          <w:rFonts w:ascii="Arial" w:hAnsi="Arial" w:cs="Arial"/>
          <w:color w:val="000000"/>
          <w:sz w:val="22"/>
          <w:szCs w:val="22"/>
        </w:rPr>
        <w:t xml:space="preserve"> the degradation of the hydrology and water quality of surface waters.  </w:t>
      </w:r>
      <w:r w:rsidR="00602AD0" w:rsidRPr="00837EEB">
        <w:rPr>
          <w:rFonts w:ascii="Arial" w:hAnsi="Arial" w:cs="Arial"/>
          <w:color w:val="000000"/>
          <w:sz w:val="22"/>
          <w:szCs w:val="22"/>
        </w:rPr>
        <w:t xml:space="preserve">Through </w:t>
      </w:r>
      <w:r w:rsidR="00D21729" w:rsidRPr="00837EEB">
        <w:rPr>
          <w:rFonts w:ascii="Arial" w:hAnsi="Arial" w:cs="Arial"/>
          <w:color w:val="000000"/>
          <w:sz w:val="22"/>
          <w:szCs w:val="22"/>
        </w:rPr>
        <w:t>the processes of development, t</w:t>
      </w:r>
      <w:r w:rsidR="002C4458" w:rsidRPr="00837EEB">
        <w:rPr>
          <w:rFonts w:ascii="Arial" w:hAnsi="Arial" w:cs="Arial"/>
          <w:color w:val="000000"/>
          <w:sz w:val="22"/>
          <w:szCs w:val="22"/>
        </w:rPr>
        <w:t xml:space="preserve">he Watershed has </w:t>
      </w:r>
      <w:r w:rsidR="00880AF1" w:rsidRPr="00837EEB">
        <w:rPr>
          <w:rFonts w:ascii="Arial" w:hAnsi="Arial" w:cs="Arial"/>
          <w:color w:val="000000"/>
          <w:sz w:val="22"/>
          <w:szCs w:val="22"/>
        </w:rPr>
        <w:t xml:space="preserve">undergone </w:t>
      </w:r>
      <w:r w:rsidR="00602AD0" w:rsidRPr="00837EEB">
        <w:rPr>
          <w:rFonts w:ascii="Arial" w:hAnsi="Arial" w:cs="Arial"/>
          <w:color w:val="000000"/>
          <w:sz w:val="22"/>
          <w:szCs w:val="22"/>
        </w:rPr>
        <w:t xml:space="preserve">wetland </w:t>
      </w:r>
      <w:r w:rsidR="00880AF1" w:rsidRPr="00837EEB">
        <w:rPr>
          <w:rFonts w:ascii="Arial" w:hAnsi="Arial" w:cs="Arial"/>
          <w:color w:val="000000"/>
          <w:sz w:val="22"/>
          <w:szCs w:val="22"/>
        </w:rPr>
        <w:t>dr</w:t>
      </w:r>
      <w:r w:rsidRPr="00837EEB">
        <w:rPr>
          <w:rFonts w:ascii="Arial" w:hAnsi="Arial" w:cs="Arial"/>
          <w:color w:val="000000"/>
          <w:sz w:val="22"/>
          <w:szCs w:val="22"/>
        </w:rPr>
        <w:t xml:space="preserve">aining, </w:t>
      </w:r>
      <w:r w:rsidR="005A08F5" w:rsidRPr="00837EEB">
        <w:rPr>
          <w:rFonts w:ascii="Arial" w:hAnsi="Arial" w:cs="Arial"/>
          <w:color w:val="000000"/>
          <w:sz w:val="22"/>
          <w:szCs w:val="22"/>
        </w:rPr>
        <w:t xml:space="preserve">deforestation, </w:t>
      </w:r>
      <w:r w:rsidRPr="00837EEB">
        <w:rPr>
          <w:rFonts w:ascii="Arial" w:hAnsi="Arial" w:cs="Arial"/>
          <w:color w:val="000000"/>
          <w:sz w:val="22"/>
          <w:szCs w:val="22"/>
        </w:rPr>
        <w:t>straightening and dredging streams (“drains”), remov</w:t>
      </w:r>
      <w:r w:rsidR="00651826" w:rsidRPr="00837EEB">
        <w:rPr>
          <w:rFonts w:ascii="Arial" w:hAnsi="Arial" w:cs="Arial"/>
          <w:color w:val="000000"/>
          <w:sz w:val="22"/>
          <w:szCs w:val="22"/>
        </w:rPr>
        <w:t>al of</w:t>
      </w:r>
      <w:r w:rsidRPr="00837EEB">
        <w:rPr>
          <w:rFonts w:ascii="Arial" w:hAnsi="Arial" w:cs="Arial"/>
          <w:color w:val="000000"/>
          <w:sz w:val="22"/>
          <w:szCs w:val="22"/>
        </w:rPr>
        <w:t xml:space="preserve"> riparian vegetation, install</w:t>
      </w:r>
      <w:r w:rsidR="00602AD0" w:rsidRPr="00837EEB">
        <w:rPr>
          <w:rFonts w:ascii="Arial" w:hAnsi="Arial" w:cs="Arial"/>
          <w:color w:val="000000"/>
          <w:sz w:val="22"/>
          <w:szCs w:val="22"/>
        </w:rPr>
        <w:t xml:space="preserve">ation of </w:t>
      </w:r>
      <w:r w:rsidRPr="00837EEB">
        <w:rPr>
          <w:rFonts w:ascii="Arial" w:hAnsi="Arial" w:cs="Arial"/>
          <w:color w:val="000000"/>
          <w:sz w:val="22"/>
          <w:szCs w:val="22"/>
        </w:rPr>
        <w:t>impervious surfaces and storm sewers, inadequate</w:t>
      </w:r>
      <w:r w:rsidR="00D21729" w:rsidRPr="00837EEB">
        <w:rPr>
          <w:rFonts w:ascii="Arial" w:hAnsi="Arial" w:cs="Arial"/>
          <w:color w:val="000000"/>
          <w:sz w:val="22"/>
          <w:szCs w:val="22"/>
        </w:rPr>
        <w:t xml:space="preserve"> </w:t>
      </w:r>
      <w:r w:rsidRPr="00837EEB">
        <w:rPr>
          <w:rFonts w:ascii="Arial" w:hAnsi="Arial" w:cs="Arial"/>
          <w:color w:val="000000"/>
          <w:sz w:val="22"/>
          <w:szCs w:val="22"/>
        </w:rPr>
        <w:t>control</w:t>
      </w:r>
      <w:r w:rsidR="00D21729" w:rsidRPr="00837EEB">
        <w:rPr>
          <w:rFonts w:ascii="Arial" w:hAnsi="Arial" w:cs="Arial"/>
          <w:color w:val="000000"/>
          <w:sz w:val="22"/>
          <w:szCs w:val="22"/>
        </w:rPr>
        <w:t xml:space="preserve"> of</w:t>
      </w:r>
      <w:r w:rsidRPr="00837EEB">
        <w:rPr>
          <w:rFonts w:ascii="Arial" w:hAnsi="Arial" w:cs="Arial"/>
          <w:color w:val="000000"/>
          <w:sz w:val="22"/>
          <w:szCs w:val="22"/>
        </w:rPr>
        <w:t xml:space="preserve"> soil erosion, and </w:t>
      </w:r>
      <w:r w:rsidR="004E41C6">
        <w:rPr>
          <w:rFonts w:ascii="Arial" w:hAnsi="Arial" w:cs="Arial"/>
          <w:color w:val="000000"/>
          <w:sz w:val="22"/>
          <w:szCs w:val="22"/>
        </w:rPr>
        <w:t xml:space="preserve">installation of </w:t>
      </w:r>
      <w:r w:rsidRPr="00837EEB">
        <w:rPr>
          <w:rFonts w:ascii="Arial" w:hAnsi="Arial" w:cs="Arial"/>
          <w:color w:val="000000"/>
          <w:sz w:val="22"/>
          <w:szCs w:val="22"/>
        </w:rPr>
        <w:t>poorly design</w:t>
      </w:r>
      <w:r w:rsidR="00AF7C28" w:rsidRPr="00837EEB">
        <w:rPr>
          <w:rFonts w:ascii="Arial" w:hAnsi="Arial" w:cs="Arial"/>
          <w:color w:val="000000"/>
          <w:sz w:val="22"/>
          <w:szCs w:val="22"/>
        </w:rPr>
        <w:t>ed</w:t>
      </w:r>
      <w:r w:rsidRPr="00837EEB">
        <w:rPr>
          <w:rFonts w:ascii="Arial" w:hAnsi="Arial" w:cs="Arial"/>
          <w:color w:val="000000"/>
          <w:sz w:val="22"/>
          <w:szCs w:val="22"/>
        </w:rPr>
        <w:t xml:space="preserve"> stream crossings.  Such practices result</w:t>
      </w:r>
      <w:r w:rsidR="00D21729" w:rsidRPr="00837EEB">
        <w:rPr>
          <w:rFonts w:ascii="Arial" w:hAnsi="Arial" w:cs="Arial"/>
          <w:color w:val="000000"/>
          <w:sz w:val="22"/>
          <w:szCs w:val="22"/>
        </w:rPr>
        <w:t>ed</w:t>
      </w:r>
      <w:r w:rsidRPr="00837EEB">
        <w:rPr>
          <w:rFonts w:ascii="Arial" w:hAnsi="Arial" w:cs="Arial"/>
          <w:color w:val="000000"/>
          <w:sz w:val="22"/>
          <w:szCs w:val="22"/>
        </w:rPr>
        <w:t xml:space="preserve"> in altered hydrology (“flashy” flows and flooding), soil erosion and sedimentation, elevated nutrients, nuisance algal blooms, dangerous levels of pathogens, degraded fisheries</w:t>
      </w:r>
      <w:r w:rsidR="001543C1" w:rsidRPr="00837EEB">
        <w:rPr>
          <w:rFonts w:ascii="Arial" w:hAnsi="Arial" w:cs="Arial"/>
          <w:color w:val="000000"/>
          <w:sz w:val="22"/>
          <w:szCs w:val="22"/>
        </w:rPr>
        <w:t xml:space="preserve">, and </w:t>
      </w:r>
      <w:r w:rsidR="00A04471" w:rsidRPr="00837EEB">
        <w:rPr>
          <w:rFonts w:ascii="Arial" w:hAnsi="Arial" w:cs="Arial"/>
          <w:color w:val="000000"/>
          <w:sz w:val="22"/>
          <w:szCs w:val="22"/>
        </w:rPr>
        <w:t xml:space="preserve">destruction of </w:t>
      </w:r>
      <w:r w:rsidR="001543C1" w:rsidRPr="00837EEB">
        <w:rPr>
          <w:rFonts w:ascii="Arial" w:hAnsi="Arial" w:cs="Arial"/>
          <w:color w:val="000000"/>
          <w:sz w:val="22"/>
          <w:szCs w:val="22"/>
        </w:rPr>
        <w:t xml:space="preserve">natural </w:t>
      </w:r>
      <w:r w:rsidR="00A04471" w:rsidRPr="00837EEB">
        <w:rPr>
          <w:rFonts w:ascii="Arial" w:hAnsi="Arial" w:cs="Arial"/>
          <w:color w:val="000000"/>
          <w:sz w:val="22"/>
          <w:szCs w:val="22"/>
        </w:rPr>
        <w:t>lands that provide</w:t>
      </w:r>
      <w:r w:rsidR="00BB0E1E" w:rsidRPr="00837EEB">
        <w:rPr>
          <w:rFonts w:ascii="Arial" w:hAnsi="Arial" w:cs="Arial"/>
          <w:color w:val="000000"/>
          <w:sz w:val="22"/>
          <w:szCs w:val="22"/>
        </w:rPr>
        <w:t>d</w:t>
      </w:r>
      <w:r w:rsidR="00A04471" w:rsidRPr="00837EEB">
        <w:rPr>
          <w:rFonts w:ascii="Arial" w:hAnsi="Arial" w:cs="Arial"/>
          <w:color w:val="000000"/>
          <w:sz w:val="22"/>
          <w:szCs w:val="22"/>
        </w:rPr>
        <w:t xml:space="preserve"> wildlife habitat, recreation, air quality, </w:t>
      </w:r>
      <w:r w:rsidR="00636F36" w:rsidRPr="00837EEB">
        <w:rPr>
          <w:rFonts w:ascii="Arial" w:hAnsi="Arial" w:cs="Arial"/>
          <w:color w:val="000000"/>
          <w:sz w:val="22"/>
          <w:szCs w:val="22"/>
        </w:rPr>
        <w:t>filtering of polluted runoff, temperature regulation, flood control, groundwater storage</w:t>
      </w:r>
      <w:r w:rsidR="00E2132C" w:rsidRPr="00837EEB">
        <w:rPr>
          <w:rFonts w:ascii="Arial" w:hAnsi="Arial" w:cs="Arial"/>
          <w:color w:val="000000"/>
          <w:sz w:val="22"/>
          <w:szCs w:val="22"/>
        </w:rPr>
        <w:t xml:space="preserve">, drinking water supply, carbon storage and sequestration, and a host of other ecosystem </w:t>
      </w:r>
      <w:r w:rsidR="007B2B54" w:rsidRPr="00837EEB">
        <w:rPr>
          <w:rFonts w:ascii="Arial" w:hAnsi="Arial" w:cs="Arial"/>
          <w:color w:val="000000"/>
          <w:sz w:val="22"/>
          <w:szCs w:val="22"/>
        </w:rPr>
        <w:t>services</w:t>
      </w:r>
      <w:r w:rsidR="00F67374" w:rsidRPr="00837EEB">
        <w:rPr>
          <w:rFonts w:ascii="Arial" w:hAnsi="Arial" w:cs="Arial"/>
          <w:color w:val="000000"/>
          <w:sz w:val="22"/>
          <w:szCs w:val="22"/>
        </w:rPr>
        <w:t>.</w:t>
      </w:r>
    </w:p>
    <w:p w14:paraId="15C3EB6A" w14:textId="16152C03" w:rsidR="00F67374" w:rsidRDefault="00F67374" w:rsidP="001860B3">
      <w:pPr>
        <w:pStyle w:val="BodyText2"/>
        <w:spacing w:line="240" w:lineRule="auto"/>
        <w:rPr>
          <w:rFonts w:ascii="Arial" w:hAnsi="Arial" w:cs="Arial"/>
          <w:color w:val="00B050"/>
          <w:sz w:val="22"/>
          <w:szCs w:val="22"/>
        </w:rPr>
      </w:pPr>
      <w:r w:rsidRPr="00837EEB">
        <w:rPr>
          <w:rFonts w:ascii="Arial" w:hAnsi="Arial" w:cs="Arial"/>
          <w:color w:val="000000"/>
          <w:sz w:val="22"/>
          <w:szCs w:val="22"/>
        </w:rPr>
        <w:t>The time is now to fix these issues wherever possible and prevent</w:t>
      </w:r>
      <w:r>
        <w:rPr>
          <w:rFonts w:ascii="Arial" w:hAnsi="Arial" w:cs="Arial"/>
          <w:color w:val="000000"/>
          <w:sz w:val="22"/>
          <w:szCs w:val="22"/>
        </w:rPr>
        <w:t xml:space="preserve"> them from occurring again in the future.</w:t>
      </w:r>
    </w:p>
    <w:p w14:paraId="2FDC2AAB" w14:textId="77777777" w:rsidR="00F67374" w:rsidRDefault="00F67374" w:rsidP="001860B3">
      <w:pPr>
        <w:pStyle w:val="BodyText2"/>
        <w:spacing w:line="240" w:lineRule="auto"/>
        <w:rPr>
          <w:rFonts w:ascii="Arial" w:hAnsi="Arial" w:cs="Arial"/>
          <w:color w:val="00B050"/>
          <w:sz w:val="22"/>
          <w:szCs w:val="22"/>
        </w:rPr>
      </w:pPr>
    </w:p>
    <w:p w14:paraId="6C39AFDA" w14:textId="4068443A" w:rsidR="00006D17" w:rsidRPr="00864457" w:rsidRDefault="009E068C" w:rsidP="00864457">
      <w:pPr>
        <w:rPr>
          <w:rFonts w:ascii="Arial" w:hAnsi="Arial" w:cs="Arial"/>
          <w:b/>
          <w:bCs/>
          <w:sz w:val="36"/>
          <w:szCs w:val="36"/>
        </w:rPr>
      </w:pPr>
      <w:r w:rsidRPr="00864457">
        <w:rPr>
          <w:rFonts w:ascii="Arial" w:hAnsi="Arial" w:cs="Arial"/>
          <w:b/>
          <w:bCs/>
          <w:sz w:val="36"/>
          <w:szCs w:val="36"/>
        </w:rPr>
        <w:t>1.2 Purpose of the Watershed Management Plan</w:t>
      </w:r>
      <w:r w:rsidR="00006D17" w:rsidRPr="00864457">
        <w:rPr>
          <w:rFonts w:ascii="Arial" w:hAnsi="Arial" w:cs="Arial"/>
          <w:b/>
          <w:bCs/>
          <w:sz w:val="36"/>
          <w:szCs w:val="36"/>
        </w:rPr>
        <w:br/>
      </w:r>
    </w:p>
    <w:p w14:paraId="47DC49DA" w14:textId="1EBB0AA1" w:rsidR="001D61FA" w:rsidRPr="00FC6695" w:rsidRDefault="007B1243" w:rsidP="001D61FA">
      <w:pPr>
        <w:autoSpaceDE w:val="0"/>
        <w:autoSpaceDN w:val="0"/>
        <w:adjustRightInd w:val="0"/>
        <w:rPr>
          <w:rFonts w:ascii="Arial" w:hAnsi="Arial" w:cs="Arial"/>
          <w:sz w:val="22"/>
          <w:szCs w:val="22"/>
        </w:rPr>
      </w:pPr>
      <w:r w:rsidRPr="003612EA">
        <w:rPr>
          <w:rFonts w:ascii="Arial" w:hAnsi="Arial" w:cs="Arial"/>
          <w:sz w:val="22"/>
          <w:szCs w:val="22"/>
        </w:rPr>
        <w:t xml:space="preserve">The primary purpose of this plan is to address </w:t>
      </w:r>
      <w:r w:rsidR="004552C1" w:rsidRPr="00864457">
        <w:rPr>
          <w:rFonts w:ascii="Arial" w:hAnsi="Arial" w:cs="Arial"/>
          <w:sz w:val="22"/>
          <w:szCs w:val="22"/>
        </w:rPr>
        <w:t xml:space="preserve">water quality </w:t>
      </w:r>
      <w:r w:rsidRPr="003612EA">
        <w:rPr>
          <w:rFonts w:ascii="Arial" w:hAnsi="Arial" w:cs="Arial"/>
          <w:sz w:val="22"/>
          <w:szCs w:val="22"/>
        </w:rPr>
        <w:t>impairment</w:t>
      </w:r>
      <w:r w:rsidR="004552C1" w:rsidRPr="00864457">
        <w:rPr>
          <w:rFonts w:ascii="Arial" w:hAnsi="Arial" w:cs="Arial"/>
          <w:sz w:val="22"/>
          <w:szCs w:val="22"/>
        </w:rPr>
        <w:t>s</w:t>
      </w:r>
      <w:r w:rsidRPr="003612EA">
        <w:rPr>
          <w:rFonts w:ascii="Arial" w:hAnsi="Arial" w:cs="Arial"/>
          <w:sz w:val="22"/>
          <w:szCs w:val="22"/>
        </w:rPr>
        <w:t xml:space="preserve"> </w:t>
      </w:r>
      <w:r w:rsidRPr="00FC6695">
        <w:rPr>
          <w:rFonts w:ascii="Arial" w:hAnsi="Arial" w:cs="Arial"/>
          <w:sz w:val="22"/>
          <w:szCs w:val="22"/>
        </w:rPr>
        <w:t>for the Middle Huron Watershed</w:t>
      </w:r>
      <w:r w:rsidR="00655DB3">
        <w:rPr>
          <w:rFonts w:ascii="Arial" w:hAnsi="Arial" w:cs="Arial"/>
          <w:sz w:val="22"/>
          <w:szCs w:val="22"/>
        </w:rPr>
        <w:t xml:space="preserve">, Section </w:t>
      </w:r>
      <w:r w:rsidR="006406F9">
        <w:rPr>
          <w:rFonts w:ascii="Arial" w:hAnsi="Arial" w:cs="Arial"/>
          <w:sz w:val="22"/>
          <w:szCs w:val="22"/>
        </w:rPr>
        <w:t>3</w:t>
      </w:r>
      <w:r w:rsidRPr="00FC6695">
        <w:rPr>
          <w:rFonts w:ascii="Arial" w:hAnsi="Arial" w:cs="Arial"/>
          <w:sz w:val="22"/>
          <w:szCs w:val="22"/>
        </w:rPr>
        <w:t>.</w:t>
      </w:r>
      <w:r w:rsidR="00480E6A" w:rsidRPr="00FC6695">
        <w:rPr>
          <w:rFonts w:ascii="Arial" w:hAnsi="Arial" w:cs="Arial"/>
          <w:sz w:val="22"/>
          <w:szCs w:val="22"/>
        </w:rPr>
        <w:t xml:space="preserve">  </w:t>
      </w:r>
      <w:r w:rsidR="001D61FA" w:rsidRPr="005D669E">
        <w:rPr>
          <w:rFonts w:ascii="Arial" w:hAnsi="Arial" w:cs="Arial"/>
          <w:sz w:val="22"/>
          <w:szCs w:val="22"/>
        </w:rPr>
        <w:t xml:space="preserve">The </w:t>
      </w:r>
      <w:r w:rsidR="004239C2" w:rsidRPr="00864457">
        <w:rPr>
          <w:rFonts w:ascii="Arial" w:hAnsi="Arial" w:cs="Arial"/>
          <w:sz w:val="22"/>
          <w:szCs w:val="22"/>
        </w:rPr>
        <w:t>p</w:t>
      </w:r>
      <w:r w:rsidR="001D61FA" w:rsidRPr="003612EA">
        <w:rPr>
          <w:rFonts w:ascii="Arial" w:hAnsi="Arial" w:cs="Arial"/>
          <w:sz w:val="22"/>
          <w:szCs w:val="22"/>
        </w:rPr>
        <w:t xml:space="preserve">lan represents a broad effort to restore and protect the integrity of water quality and quantity of the </w:t>
      </w:r>
      <w:r w:rsidR="001B3932" w:rsidRPr="00864457">
        <w:rPr>
          <w:rFonts w:ascii="Arial" w:hAnsi="Arial" w:cs="Arial"/>
          <w:sz w:val="22"/>
          <w:szCs w:val="22"/>
        </w:rPr>
        <w:t xml:space="preserve">watershed </w:t>
      </w:r>
      <w:r w:rsidR="001D61FA" w:rsidRPr="003612EA">
        <w:rPr>
          <w:rFonts w:ascii="Arial" w:hAnsi="Arial" w:cs="Arial"/>
          <w:sz w:val="22"/>
          <w:szCs w:val="22"/>
        </w:rPr>
        <w:t>system. This plan presents a state-approved methodology to diminish the adverse effects of nonpoint source pollution t</w:t>
      </w:r>
      <w:r w:rsidR="001D61FA" w:rsidRPr="00FC6695">
        <w:rPr>
          <w:rFonts w:ascii="Arial" w:hAnsi="Arial" w:cs="Arial"/>
          <w:sz w:val="22"/>
          <w:szCs w:val="22"/>
        </w:rPr>
        <w:t xml:space="preserve">o meet the established </w:t>
      </w:r>
      <w:r w:rsidR="005D669E">
        <w:rPr>
          <w:rFonts w:ascii="Arial" w:hAnsi="Arial" w:cs="Arial"/>
          <w:sz w:val="22"/>
          <w:szCs w:val="22"/>
        </w:rPr>
        <w:t xml:space="preserve">impairment elimination plans </w:t>
      </w:r>
      <w:r w:rsidR="001D61FA" w:rsidRPr="00FC6695">
        <w:rPr>
          <w:rFonts w:ascii="Arial" w:hAnsi="Arial" w:cs="Arial"/>
          <w:sz w:val="22"/>
          <w:szCs w:val="22"/>
        </w:rPr>
        <w:t xml:space="preserve">and proactively address </w:t>
      </w:r>
      <w:r w:rsidR="00480E6A" w:rsidRPr="005D669E">
        <w:rPr>
          <w:rFonts w:ascii="Arial" w:hAnsi="Arial" w:cs="Arial"/>
          <w:sz w:val="22"/>
          <w:szCs w:val="22"/>
        </w:rPr>
        <w:t>others that will be developed within the watershed</w:t>
      </w:r>
      <w:r w:rsidR="001D61FA" w:rsidRPr="005D669E">
        <w:rPr>
          <w:rFonts w:ascii="Arial" w:hAnsi="Arial" w:cs="Arial"/>
          <w:sz w:val="22"/>
          <w:szCs w:val="22"/>
        </w:rPr>
        <w:t xml:space="preserve">. This plan outlines both quantitative and qualitative steps considered necessary to meet water quality goals for </w:t>
      </w:r>
      <w:r w:rsidR="00480E6A" w:rsidRPr="005D669E">
        <w:rPr>
          <w:rFonts w:ascii="Arial" w:hAnsi="Arial" w:cs="Arial"/>
          <w:sz w:val="22"/>
          <w:szCs w:val="22"/>
        </w:rPr>
        <w:t>the Huron River</w:t>
      </w:r>
      <w:r w:rsidR="001D61FA" w:rsidRPr="005D669E">
        <w:rPr>
          <w:rFonts w:ascii="Arial" w:hAnsi="Arial" w:cs="Arial"/>
          <w:sz w:val="22"/>
          <w:szCs w:val="22"/>
        </w:rPr>
        <w:t xml:space="preserve"> and its </w:t>
      </w:r>
      <w:r w:rsidR="00FD10A5" w:rsidRPr="00864457">
        <w:rPr>
          <w:rFonts w:ascii="Arial" w:hAnsi="Arial" w:cs="Arial"/>
          <w:sz w:val="22"/>
          <w:szCs w:val="22"/>
        </w:rPr>
        <w:t>w</w:t>
      </w:r>
      <w:r w:rsidR="001D61FA" w:rsidRPr="003612EA">
        <w:rPr>
          <w:rFonts w:ascii="Arial" w:hAnsi="Arial" w:cs="Arial"/>
          <w:sz w:val="22"/>
          <w:szCs w:val="22"/>
        </w:rPr>
        <w:t>atershe</w:t>
      </w:r>
      <w:r w:rsidR="001D61FA" w:rsidRPr="00FC6695">
        <w:rPr>
          <w:rFonts w:ascii="Arial" w:hAnsi="Arial" w:cs="Arial"/>
          <w:sz w:val="22"/>
          <w:szCs w:val="22"/>
        </w:rPr>
        <w:t>d.</w:t>
      </w:r>
    </w:p>
    <w:p w14:paraId="690A18DE" w14:textId="77777777" w:rsidR="001D61FA" w:rsidRPr="00FC6695" w:rsidRDefault="001D61FA" w:rsidP="001D61FA">
      <w:pPr>
        <w:autoSpaceDE w:val="0"/>
        <w:autoSpaceDN w:val="0"/>
        <w:adjustRightInd w:val="0"/>
        <w:rPr>
          <w:rFonts w:ascii="Arial" w:hAnsi="Arial" w:cs="Arial"/>
          <w:sz w:val="22"/>
          <w:szCs w:val="22"/>
        </w:rPr>
      </w:pPr>
    </w:p>
    <w:p w14:paraId="4368F356" w14:textId="77777777" w:rsidR="001D61FA" w:rsidRPr="003612EA" w:rsidRDefault="001D61FA" w:rsidP="001D61FA">
      <w:pPr>
        <w:autoSpaceDE w:val="0"/>
        <w:autoSpaceDN w:val="0"/>
        <w:adjustRightInd w:val="0"/>
        <w:rPr>
          <w:rFonts w:ascii="Arial" w:hAnsi="Arial" w:cs="Arial"/>
          <w:sz w:val="22"/>
          <w:szCs w:val="22"/>
        </w:rPr>
      </w:pPr>
      <w:r w:rsidRPr="005D669E">
        <w:rPr>
          <w:rFonts w:ascii="Arial" w:hAnsi="Arial" w:cs="Arial"/>
          <w:sz w:val="22"/>
          <w:szCs w:val="22"/>
        </w:rPr>
        <w:t>In order for the State of Michigan</w:t>
      </w:r>
      <w:r w:rsidR="00F82614" w:rsidRPr="005D669E">
        <w:rPr>
          <w:rFonts w:ascii="Arial" w:hAnsi="Arial" w:cs="Arial"/>
          <w:sz w:val="22"/>
          <w:szCs w:val="22"/>
        </w:rPr>
        <w:t xml:space="preserve"> to approve a watershed plan</w:t>
      </w:r>
      <w:r w:rsidRPr="00B3567C">
        <w:rPr>
          <w:rFonts w:ascii="Arial" w:hAnsi="Arial" w:cs="Arial"/>
          <w:sz w:val="22"/>
          <w:szCs w:val="22"/>
        </w:rPr>
        <w:t xml:space="preserve">, </w:t>
      </w:r>
      <w:r w:rsidR="00F82614" w:rsidRPr="00CF09D0">
        <w:rPr>
          <w:rFonts w:ascii="Arial" w:hAnsi="Arial" w:cs="Arial"/>
          <w:sz w:val="22"/>
          <w:szCs w:val="22"/>
        </w:rPr>
        <w:t>the plan</w:t>
      </w:r>
      <w:r w:rsidRPr="008A0FAB">
        <w:rPr>
          <w:rFonts w:ascii="Arial" w:hAnsi="Arial" w:cs="Arial"/>
          <w:sz w:val="22"/>
          <w:szCs w:val="22"/>
        </w:rPr>
        <w:t xml:space="preserve"> must meet the following criteria as established in State Rule 324.8810:</w:t>
      </w:r>
    </w:p>
    <w:p w14:paraId="2C4BF94B" w14:textId="77777777" w:rsidR="001D61FA" w:rsidRPr="00864457" w:rsidRDefault="001D61FA" w:rsidP="001D61FA">
      <w:pPr>
        <w:autoSpaceDE w:val="0"/>
        <w:autoSpaceDN w:val="0"/>
        <w:adjustRightInd w:val="0"/>
        <w:rPr>
          <w:rFonts w:ascii="Arial" w:hAnsi="Arial" w:cs="Arial"/>
          <w:i/>
          <w:iCs/>
          <w:sz w:val="22"/>
          <w:szCs w:val="22"/>
        </w:rPr>
      </w:pPr>
    </w:p>
    <w:p w14:paraId="79A77DEC" w14:textId="42145F4B" w:rsidR="001D61FA" w:rsidRPr="00864457" w:rsidRDefault="001D61FA" w:rsidP="001D61FA">
      <w:pPr>
        <w:autoSpaceDE w:val="0"/>
        <w:autoSpaceDN w:val="0"/>
        <w:adjustRightInd w:val="0"/>
        <w:ind w:left="720"/>
        <w:rPr>
          <w:rFonts w:ascii="Arial" w:hAnsi="Arial" w:cs="Arial"/>
          <w:i/>
          <w:iCs/>
          <w:sz w:val="22"/>
          <w:szCs w:val="22"/>
        </w:rPr>
      </w:pPr>
      <w:r w:rsidRPr="00864457">
        <w:rPr>
          <w:rFonts w:ascii="Arial" w:hAnsi="Arial" w:cs="Arial"/>
          <w:i/>
          <w:iCs/>
          <w:sz w:val="22"/>
          <w:szCs w:val="22"/>
        </w:rPr>
        <w:t xml:space="preserve">A watershed management plan submitted to the </w:t>
      </w:r>
      <w:r w:rsidR="002E30C9" w:rsidRPr="00864457">
        <w:rPr>
          <w:rFonts w:ascii="Arial" w:hAnsi="Arial" w:cs="Arial"/>
          <w:i/>
          <w:iCs/>
          <w:sz w:val="22"/>
          <w:szCs w:val="22"/>
        </w:rPr>
        <w:t>EGLE</w:t>
      </w:r>
      <w:r w:rsidR="00FE4373" w:rsidRPr="00864457">
        <w:rPr>
          <w:rFonts w:ascii="Arial" w:hAnsi="Arial" w:cs="Arial"/>
          <w:i/>
          <w:iCs/>
          <w:sz w:val="22"/>
          <w:szCs w:val="22"/>
        </w:rPr>
        <w:t xml:space="preserve"> </w:t>
      </w:r>
      <w:r w:rsidRPr="00864457">
        <w:rPr>
          <w:rFonts w:ascii="Arial" w:hAnsi="Arial" w:cs="Arial"/>
          <w:i/>
          <w:iCs/>
          <w:sz w:val="22"/>
          <w:szCs w:val="22"/>
        </w:rPr>
        <w:t>for approval under this section shall contain current information, be detailed, and identify all of the following:</w:t>
      </w:r>
    </w:p>
    <w:p w14:paraId="2996B21C" w14:textId="77777777" w:rsidR="004C479A" w:rsidRPr="00864457" w:rsidRDefault="001D61FA" w:rsidP="004C479A">
      <w:pPr>
        <w:autoSpaceDE w:val="0"/>
        <w:autoSpaceDN w:val="0"/>
        <w:adjustRightInd w:val="0"/>
        <w:ind w:left="720" w:firstLine="720"/>
        <w:rPr>
          <w:rFonts w:ascii="Arial" w:hAnsi="Arial" w:cs="Arial"/>
          <w:i/>
          <w:iCs/>
          <w:sz w:val="22"/>
          <w:szCs w:val="22"/>
        </w:rPr>
      </w:pPr>
      <w:r w:rsidRPr="00864457">
        <w:rPr>
          <w:rFonts w:ascii="Arial" w:hAnsi="Arial" w:cs="Arial"/>
          <w:i/>
          <w:iCs/>
          <w:sz w:val="22"/>
          <w:szCs w:val="22"/>
        </w:rPr>
        <w:t>(a) The geographic scope of the watershed.</w:t>
      </w:r>
    </w:p>
    <w:p w14:paraId="153B9AE4" w14:textId="77777777" w:rsidR="004C479A" w:rsidRPr="00864457" w:rsidRDefault="001D61FA" w:rsidP="004C479A">
      <w:pPr>
        <w:autoSpaceDE w:val="0"/>
        <w:autoSpaceDN w:val="0"/>
        <w:adjustRightInd w:val="0"/>
        <w:ind w:left="720" w:firstLine="720"/>
        <w:rPr>
          <w:rFonts w:ascii="Arial" w:hAnsi="Arial" w:cs="Arial"/>
          <w:i/>
          <w:iCs/>
          <w:sz w:val="22"/>
          <w:szCs w:val="22"/>
        </w:rPr>
      </w:pPr>
      <w:r w:rsidRPr="00864457">
        <w:rPr>
          <w:rFonts w:ascii="Arial" w:hAnsi="Arial" w:cs="Arial"/>
          <w:i/>
          <w:iCs/>
          <w:sz w:val="22"/>
          <w:szCs w:val="22"/>
        </w:rPr>
        <w:t>(b) The designated uses and desired uses of the watershed.</w:t>
      </w:r>
    </w:p>
    <w:p w14:paraId="2AB1D194" w14:textId="77777777" w:rsidR="004C479A" w:rsidRPr="00864457" w:rsidRDefault="001D61FA" w:rsidP="004C479A">
      <w:pPr>
        <w:autoSpaceDE w:val="0"/>
        <w:autoSpaceDN w:val="0"/>
        <w:adjustRightInd w:val="0"/>
        <w:ind w:left="720" w:firstLine="720"/>
        <w:rPr>
          <w:rFonts w:ascii="Arial" w:hAnsi="Arial" w:cs="Arial"/>
          <w:i/>
          <w:iCs/>
          <w:sz w:val="22"/>
          <w:szCs w:val="22"/>
        </w:rPr>
      </w:pPr>
      <w:r w:rsidRPr="00864457">
        <w:rPr>
          <w:rFonts w:ascii="Arial" w:hAnsi="Arial" w:cs="Arial"/>
          <w:i/>
          <w:iCs/>
          <w:sz w:val="22"/>
          <w:szCs w:val="22"/>
        </w:rPr>
        <w:t>(c) The water quality threats or impairments in the watershed.</w:t>
      </w:r>
    </w:p>
    <w:p w14:paraId="02C1EFD0" w14:textId="77777777" w:rsidR="004C479A" w:rsidRPr="00864457" w:rsidRDefault="001D61FA" w:rsidP="004C479A">
      <w:pPr>
        <w:autoSpaceDE w:val="0"/>
        <w:autoSpaceDN w:val="0"/>
        <w:adjustRightInd w:val="0"/>
        <w:ind w:left="720" w:firstLine="720"/>
        <w:rPr>
          <w:rFonts w:ascii="Arial" w:hAnsi="Arial" w:cs="Arial"/>
          <w:i/>
          <w:iCs/>
          <w:sz w:val="22"/>
          <w:szCs w:val="22"/>
        </w:rPr>
      </w:pPr>
      <w:r w:rsidRPr="00864457">
        <w:rPr>
          <w:rFonts w:ascii="Arial" w:hAnsi="Arial" w:cs="Arial"/>
          <w:i/>
          <w:iCs/>
          <w:sz w:val="22"/>
          <w:szCs w:val="22"/>
        </w:rPr>
        <w:t>(d) The causes of the impairments or threats, including pollutants.</w:t>
      </w:r>
    </w:p>
    <w:p w14:paraId="6519B841" w14:textId="77777777" w:rsidR="004C479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(e) A clear statement of the water quality improvement or protection goals of the watershed management plan.</w:t>
      </w:r>
    </w:p>
    <w:p w14:paraId="26BE9093" w14:textId="77777777" w:rsidR="004C479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(f) The sources of the pollutants causing the impairments or threats and the sources that are critical to control in order to meet water quality standards or other water quality goals.</w:t>
      </w:r>
    </w:p>
    <w:p w14:paraId="77BD24A6" w14:textId="77777777" w:rsidR="001D61F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(g) The tasks that need to be completed to prevent or control the critical sources of pollution or address causes of impairment, including, as appropriate, all of the following:</w:t>
      </w:r>
    </w:p>
    <w:p w14:paraId="2E33FEEC" w14:textId="77777777" w:rsidR="004C479A" w:rsidRPr="00864457" w:rsidRDefault="001D61FA" w:rsidP="004C479A">
      <w:pPr>
        <w:autoSpaceDE w:val="0"/>
        <w:autoSpaceDN w:val="0"/>
        <w:adjustRightInd w:val="0"/>
        <w:ind w:left="2160"/>
        <w:rPr>
          <w:rFonts w:ascii="Arial" w:hAnsi="Arial" w:cs="Arial"/>
          <w:i/>
          <w:iCs/>
          <w:sz w:val="22"/>
          <w:szCs w:val="22"/>
        </w:rPr>
      </w:pPr>
      <w:r w:rsidRPr="00864457">
        <w:rPr>
          <w:rFonts w:ascii="Arial" w:hAnsi="Arial" w:cs="Arial"/>
          <w:i/>
          <w:iCs/>
          <w:sz w:val="22"/>
          <w:szCs w:val="22"/>
        </w:rPr>
        <w:t>(</w:t>
      </w:r>
      <w:proofErr w:type="spellStart"/>
      <w:r w:rsidRPr="00864457">
        <w:rPr>
          <w:rFonts w:ascii="Arial" w:hAnsi="Arial" w:cs="Arial"/>
          <w:i/>
          <w:iCs/>
          <w:sz w:val="22"/>
          <w:szCs w:val="22"/>
        </w:rPr>
        <w:t>i</w:t>
      </w:r>
      <w:proofErr w:type="spellEnd"/>
      <w:r w:rsidRPr="00864457">
        <w:rPr>
          <w:rFonts w:ascii="Arial" w:hAnsi="Arial" w:cs="Arial"/>
          <w:i/>
          <w:iCs/>
          <w:sz w:val="22"/>
          <w:szCs w:val="22"/>
        </w:rPr>
        <w:t>) The best management practices needed.</w:t>
      </w:r>
    </w:p>
    <w:p w14:paraId="1BC77F13" w14:textId="77777777" w:rsidR="004C479A" w:rsidRPr="00864457" w:rsidRDefault="001D61FA" w:rsidP="004C479A">
      <w:pPr>
        <w:autoSpaceDE w:val="0"/>
        <w:autoSpaceDN w:val="0"/>
        <w:adjustRightInd w:val="0"/>
        <w:ind w:left="2160"/>
        <w:rPr>
          <w:rFonts w:ascii="Arial" w:hAnsi="Arial" w:cs="Arial"/>
          <w:i/>
          <w:iCs/>
          <w:sz w:val="22"/>
          <w:szCs w:val="22"/>
        </w:rPr>
      </w:pPr>
      <w:r w:rsidRPr="00864457">
        <w:rPr>
          <w:rFonts w:ascii="Arial" w:hAnsi="Arial" w:cs="Arial"/>
          <w:i/>
          <w:iCs/>
          <w:sz w:val="22"/>
          <w:szCs w:val="22"/>
        </w:rPr>
        <w:t>(ii) Revisions needed or proposed to local zoning ordinances and other land use management tools.</w:t>
      </w:r>
    </w:p>
    <w:p w14:paraId="4F62BF7D" w14:textId="77777777" w:rsidR="004C479A" w:rsidRPr="00864457" w:rsidRDefault="001D61FA" w:rsidP="004C479A">
      <w:pPr>
        <w:autoSpaceDE w:val="0"/>
        <w:autoSpaceDN w:val="0"/>
        <w:adjustRightInd w:val="0"/>
        <w:ind w:left="2160"/>
        <w:rPr>
          <w:rFonts w:ascii="Arial" w:hAnsi="Arial" w:cs="Arial"/>
          <w:i/>
          <w:iCs/>
          <w:sz w:val="22"/>
          <w:szCs w:val="22"/>
        </w:rPr>
      </w:pPr>
      <w:r w:rsidRPr="00864457">
        <w:rPr>
          <w:rFonts w:ascii="Arial" w:hAnsi="Arial" w:cs="Arial"/>
          <w:i/>
          <w:iCs/>
          <w:sz w:val="22"/>
          <w:szCs w:val="22"/>
        </w:rPr>
        <w:lastRenderedPageBreak/>
        <w:t>(iii) Informational and educational activities.</w:t>
      </w:r>
    </w:p>
    <w:p w14:paraId="1A58F21C" w14:textId="77777777" w:rsidR="004C479A" w:rsidRPr="00864457" w:rsidRDefault="001D61FA" w:rsidP="004C479A">
      <w:pPr>
        <w:autoSpaceDE w:val="0"/>
        <w:autoSpaceDN w:val="0"/>
        <w:adjustRightInd w:val="0"/>
        <w:ind w:left="2160"/>
        <w:rPr>
          <w:rFonts w:ascii="Arial" w:hAnsi="Arial" w:cs="Arial"/>
          <w:i/>
          <w:iCs/>
          <w:sz w:val="22"/>
          <w:szCs w:val="22"/>
        </w:rPr>
      </w:pPr>
      <w:r w:rsidRPr="00864457">
        <w:rPr>
          <w:rFonts w:ascii="Arial" w:hAnsi="Arial" w:cs="Arial"/>
          <w:i/>
          <w:iCs/>
          <w:sz w:val="22"/>
          <w:szCs w:val="22"/>
        </w:rPr>
        <w:t>(iv) Activities needed to institutionalize watershed protection.</w:t>
      </w:r>
    </w:p>
    <w:p w14:paraId="614CCB86" w14:textId="77777777" w:rsidR="004C479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(h) The estimated cost of implementing the best management practices needed.</w:t>
      </w:r>
    </w:p>
    <w:p w14:paraId="5A28CC17" w14:textId="77777777" w:rsidR="004C479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w:t>
      </w:r>
      <w:proofErr w:type="spellStart"/>
      <w:r w:rsidRPr="00864457">
        <w:rPr>
          <w:rFonts w:ascii="Arial" w:hAnsi="Arial" w:cs="Arial"/>
          <w:i/>
          <w:iCs/>
          <w:sz w:val="22"/>
          <w:szCs w:val="22"/>
        </w:rPr>
        <w:t>i</w:t>
      </w:r>
      <w:proofErr w:type="spellEnd"/>
      <w:r w:rsidRPr="00864457">
        <w:rPr>
          <w:rFonts w:ascii="Arial" w:hAnsi="Arial" w:cs="Arial"/>
          <w:i/>
          <w:iCs/>
          <w:sz w:val="22"/>
          <w:szCs w:val="22"/>
        </w:rPr>
        <w:t>) A summary of the public participation process, including the opportunity for public comment, during watershed management plan development and the partners that were involved in the development of the watershed management plan.</w:t>
      </w:r>
    </w:p>
    <w:p w14:paraId="6A2A6439" w14:textId="77777777" w:rsidR="001D61FA" w:rsidRPr="00864457" w:rsidRDefault="001D61FA" w:rsidP="004C479A">
      <w:pPr>
        <w:autoSpaceDE w:val="0"/>
        <w:autoSpaceDN w:val="0"/>
        <w:adjustRightInd w:val="0"/>
        <w:ind w:left="1440"/>
        <w:rPr>
          <w:rFonts w:ascii="Arial" w:hAnsi="Arial" w:cs="Arial"/>
          <w:i/>
          <w:iCs/>
          <w:sz w:val="22"/>
          <w:szCs w:val="22"/>
        </w:rPr>
      </w:pPr>
      <w:r w:rsidRPr="00864457">
        <w:rPr>
          <w:rFonts w:ascii="Arial" w:hAnsi="Arial" w:cs="Arial"/>
          <w:i/>
          <w:iCs/>
          <w:sz w:val="22"/>
          <w:szCs w:val="22"/>
        </w:rPr>
        <w:t>(j) The estimated periods of time needed to comp</w:t>
      </w:r>
      <w:r w:rsidR="004C479A" w:rsidRPr="00864457">
        <w:rPr>
          <w:rFonts w:ascii="Arial" w:hAnsi="Arial" w:cs="Arial"/>
          <w:i/>
          <w:iCs/>
          <w:sz w:val="22"/>
          <w:szCs w:val="22"/>
        </w:rPr>
        <w:t xml:space="preserve">lete each task and the proposed </w:t>
      </w:r>
      <w:r w:rsidRPr="00864457">
        <w:rPr>
          <w:rFonts w:ascii="Arial" w:hAnsi="Arial" w:cs="Arial"/>
          <w:i/>
          <w:iCs/>
          <w:sz w:val="22"/>
          <w:szCs w:val="22"/>
        </w:rPr>
        <w:t>sequence of task completion.</w:t>
      </w:r>
    </w:p>
    <w:p w14:paraId="7753BEB0" w14:textId="77777777" w:rsidR="003F4B6C" w:rsidRPr="00864457" w:rsidRDefault="003F4B6C" w:rsidP="003F4B6C">
      <w:pPr>
        <w:autoSpaceDE w:val="0"/>
        <w:autoSpaceDN w:val="0"/>
        <w:adjustRightInd w:val="0"/>
        <w:rPr>
          <w:rFonts w:ascii="Arial" w:hAnsi="Arial" w:cs="Arial"/>
          <w:i/>
          <w:iCs/>
          <w:sz w:val="22"/>
          <w:szCs w:val="22"/>
        </w:rPr>
      </w:pPr>
    </w:p>
    <w:p w14:paraId="62C759ED" w14:textId="6396C04B" w:rsidR="004F2195" w:rsidRPr="00FC6695" w:rsidRDefault="004F2195" w:rsidP="003F4B6C">
      <w:pPr>
        <w:rPr>
          <w:rFonts w:ascii="Arial" w:hAnsi="Arial" w:cs="Arial"/>
          <w:sz w:val="22"/>
          <w:szCs w:val="22"/>
        </w:rPr>
      </w:pPr>
      <w:r w:rsidRPr="003612EA">
        <w:rPr>
          <w:rFonts w:ascii="Arial" w:hAnsi="Arial" w:cs="Arial"/>
          <w:sz w:val="22"/>
          <w:szCs w:val="22"/>
        </w:rPr>
        <w:t>The above criteria are necessary for approval under the Clean Michigan Initiative guideline</w:t>
      </w:r>
      <w:r w:rsidRPr="00FC6695">
        <w:rPr>
          <w:rFonts w:ascii="Arial" w:hAnsi="Arial" w:cs="Arial"/>
          <w:sz w:val="22"/>
          <w:szCs w:val="22"/>
        </w:rPr>
        <w:t xml:space="preserve">s.  To be approved for funding under federal Clean Water Act section 319, a plan must </w:t>
      </w:r>
      <w:r w:rsidR="00CA1980">
        <w:rPr>
          <w:rFonts w:ascii="Arial" w:hAnsi="Arial" w:cs="Arial"/>
          <w:sz w:val="22"/>
          <w:szCs w:val="22"/>
        </w:rPr>
        <w:t xml:space="preserve">also </w:t>
      </w:r>
      <w:r w:rsidRPr="00FC6695">
        <w:rPr>
          <w:rFonts w:ascii="Arial" w:hAnsi="Arial" w:cs="Arial"/>
          <w:sz w:val="22"/>
          <w:szCs w:val="22"/>
        </w:rPr>
        <w:t>meet the “9 Minimum Elements:</w:t>
      </w:r>
      <w:r w:rsidR="00D96AD8" w:rsidRPr="00FC6695">
        <w:rPr>
          <w:rFonts w:ascii="Arial" w:hAnsi="Arial" w:cs="Arial"/>
          <w:sz w:val="22"/>
          <w:szCs w:val="22"/>
        </w:rPr>
        <w:t>”</w:t>
      </w:r>
    </w:p>
    <w:p w14:paraId="14D1B9D5" w14:textId="77777777" w:rsidR="004F2195" w:rsidRPr="005D669E" w:rsidRDefault="004F2195" w:rsidP="003F4B6C">
      <w:pPr>
        <w:rPr>
          <w:rFonts w:ascii="Arial" w:hAnsi="Arial" w:cs="Arial"/>
          <w:sz w:val="22"/>
          <w:szCs w:val="22"/>
        </w:rPr>
      </w:pPr>
    </w:p>
    <w:p w14:paraId="4CD2E6F6" w14:textId="59349842" w:rsidR="004F2195" w:rsidRPr="00864457" w:rsidRDefault="004F2195" w:rsidP="00CA1980">
      <w:pPr>
        <w:numPr>
          <w:ilvl w:val="0"/>
          <w:numId w:val="11"/>
        </w:numPr>
        <w:rPr>
          <w:rFonts w:ascii="Arial" w:hAnsi="Arial" w:cs="Arial"/>
          <w:i/>
          <w:sz w:val="22"/>
          <w:szCs w:val="22"/>
        </w:rPr>
      </w:pPr>
      <w:r w:rsidRPr="00864457">
        <w:rPr>
          <w:rFonts w:ascii="Arial" w:hAnsi="Arial" w:cs="Arial"/>
          <w:i/>
          <w:sz w:val="22"/>
          <w:szCs w:val="22"/>
        </w:rPr>
        <w:t>An identification of the causes and sources or groups of similar sources that will need to be controlled to achieve the load reductions estimated in this watershed-based plan (and to achieve any other watershed goals identified in the watershed-based plan). Sources that need to be controlled should be identified at the significant subcategory level with estimates of the extent to which they are present in the watershed.</w:t>
      </w:r>
    </w:p>
    <w:p w14:paraId="51F34940" w14:textId="5B0FC42F" w:rsidR="004F2195" w:rsidRPr="00FC6695" w:rsidRDefault="004F2195" w:rsidP="00CA1980">
      <w:pPr>
        <w:numPr>
          <w:ilvl w:val="0"/>
          <w:numId w:val="11"/>
        </w:numPr>
        <w:rPr>
          <w:rFonts w:ascii="Arial" w:hAnsi="Arial" w:cs="Arial"/>
          <w:i/>
          <w:sz w:val="22"/>
          <w:szCs w:val="22"/>
        </w:rPr>
      </w:pPr>
      <w:r w:rsidRPr="003612EA">
        <w:rPr>
          <w:rFonts w:ascii="Arial" w:hAnsi="Arial" w:cs="Arial"/>
          <w:i/>
          <w:sz w:val="22"/>
          <w:szCs w:val="22"/>
        </w:rPr>
        <w:t>An estimate of the load reductions expected for the management measures described under paragraph (c) below. Estimates should be provided at the same level as in item (a) above.</w:t>
      </w:r>
    </w:p>
    <w:p w14:paraId="61307B2E" w14:textId="77777777" w:rsidR="00CA1980" w:rsidRDefault="004F2195" w:rsidP="00CA1980">
      <w:pPr>
        <w:numPr>
          <w:ilvl w:val="0"/>
          <w:numId w:val="11"/>
        </w:numPr>
        <w:rPr>
          <w:rFonts w:ascii="Arial" w:hAnsi="Arial" w:cs="Arial"/>
          <w:i/>
          <w:sz w:val="22"/>
          <w:szCs w:val="22"/>
        </w:rPr>
      </w:pPr>
      <w:r w:rsidRPr="00FC6695">
        <w:rPr>
          <w:rFonts w:ascii="Arial" w:hAnsi="Arial" w:cs="Arial"/>
          <w:i/>
          <w:sz w:val="22"/>
          <w:szCs w:val="22"/>
        </w:rPr>
        <w:t>A description of the NPS management measures that will need to be implemented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32569FE8" w14:textId="77777777" w:rsidR="0051101A" w:rsidRDefault="00D96AD8" w:rsidP="0051101A">
      <w:pPr>
        <w:numPr>
          <w:ilvl w:val="0"/>
          <w:numId w:val="11"/>
        </w:numPr>
        <w:rPr>
          <w:rFonts w:ascii="Arial" w:hAnsi="Arial" w:cs="Arial"/>
          <w:i/>
          <w:sz w:val="22"/>
          <w:szCs w:val="22"/>
        </w:rPr>
      </w:pPr>
      <w:r w:rsidRPr="00CA1980">
        <w:rPr>
          <w:rFonts w:ascii="Arial" w:hAnsi="Arial" w:cs="Arial"/>
          <w:i/>
          <w:sz w:val="22"/>
          <w:szCs w:val="22"/>
        </w:rPr>
        <w:t xml:space="preserve">An estimate of the amounts of technical and financial assistance needed, associated costs, and/or the sources and authorities that will be relied upon, to implement this plan. </w:t>
      </w:r>
    </w:p>
    <w:p w14:paraId="3313BEEE" w14:textId="77777777" w:rsidR="0051101A" w:rsidRDefault="00D96AD8" w:rsidP="0051101A">
      <w:pPr>
        <w:numPr>
          <w:ilvl w:val="0"/>
          <w:numId w:val="11"/>
        </w:numPr>
        <w:rPr>
          <w:rFonts w:ascii="Arial" w:hAnsi="Arial" w:cs="Arial"/>
          <w:i/>
          <w:sz w:val="22"/>
          <w:szCs w:val="22"/>
        </w:rPr>
      </w:pPr>
      <w:r w:rsidRPr="0051101A">
        <w:rPr>
          <w:rFonts w:ascii="Arial" w:hAnsi="Arial" w:cs="Arial"/>
          <w:i/>
          <w:sz w:val="22"/>
          <w:szCs w:val="22"/>
        </w:rPr>
        <w:t>An information/education component that will be used to enhance public understanding of the project and encourage their early and continued participation in selecting, designing, and implementing the NPS management measures that will be implemented.</w:t>
      </w:r>
    </w:p>
    <w:p w14:paraId="3C67ABBC" w14:textId="77777777" w:rsidR="0051101A" w:rsidRDefault="00D96AD8" w:rsidP="0051101A">
      <w:pPr>
        <w:numPr>
          <w:ilvl w:val="0"/>
          <w:numId w:val="11"/>
        </w:numPr>
        <w:rPr>
          <w:rFonts w:ascii="Arial" w:hAnsi="Arial" w:cs="Arial"/>
          <w:i/>
          <w:sz w:val="22"/>
          <w:szCs w:val="22"/>
        </w:rPr>
      </w:pPr>
      <w:r w:rsidRPr="0051101A">
        <w:rPr>
          <w:rFonts w:ascii="Arial" w:hAnsi="Arial" w:cs="Arial"/>
          <w:i/>
          <w:sz w:val="22"/>
          <w:szCs w:val="22"/>
        </w:rPr>
        <w:t>A schedule for implementing the NPS management measures identified in this plan that is reasonably expeditious.</w:t>
      </w:r>
    </w:p>
    <w:p w14:paraId="7B6A30D6" w14:textId="77777777" w:rsidR="0051101A" w:rsidRDefault="00D96AD8" w:rsidP="0051101A">
      <w:pPr>
        <w:numPr>
          <w:ilvl w:val="0"/>
          <w:numId w:val="11"/>
        </w:numPr>
        <w:rPr>
          <w:rFonts w:ascii="Arial" w:hAnsi="Arial" w:cs="Arial"/>
          <w:i/>
          <w:sz w:val="22"/>
          <w:szCs w:val="22"/>
        </w:rPr>
      </w:pPr>
      <w:r w:rsidRPr="0051101A">
        <w:rPr>
          <w:rFonts w:ascii="Arial" w:hAnsi="Arial" w:cs="Arial"/>
          <w:i/>
          <w:sz w:val="22"/>
          <w:szCs w:val="22"/>
        </w:rPr>
        <w:t>A description of interim, measurable milestones for determining whether NPS management measures or other control actions are being implemented.</w:t>
      </w:r>
    </w:p>
    <w:p w14:paraId="31A2904D" w14:textId="77777777" w:rsidR="0051101A" w:rsidRDefault="00D96AD8" w:rsidP="0051101A">
      <w:pPr>
        <w:numPr>
          <w:ilvl w:val="0"/>
          <w:numId w:val="11"/>
        </w:numPr>
        <w:rPr>
          <w:rFonts w:ascii="Arial" w:hAnsi="Arial" w:cs="Arial"/>
          <w:i/>
          <w:sz w:val="22"/>
          <w:szCs w:val="22"/>
        </w:rPr>
      </w:pPr>
      <w:r w:rsidRPr="0051101A">
        <w:rPr>
          <w:rFonts w:ascii="Arial" w:hAnsi="Arial" w:cs="Arial"/>
          <w:i/>
          <w:sz w:val="22"/>
          <w:szCs w:val="22"/>
        </w:rPr>
        <w:t>A set of criteria that can be used to determine whether loading reductions are being achieved over time and substantial progress is being made towards attaining water quality standards and, if not, the criteria for determining whether this watershed-based plan needs to be revised or, if a NPS TMDL has been established, whether the NPS TMDL needs to be revised.</w:t>
      </w:r>
    </w:p>
    <w:p w14:paraId="18AF86F9" w14:textId="1D21B828" w:rsidR="00D96AD8" w:rsidRPr="0051101A" w:rsidRDefault="00D96AD8" w:rsidP="0051101A">
      <w:pPr>
        <w:numPr>
          <w:ilvl w:val="0"/>
          <w:numId w:val="11"/>
        </w:numPr>
        <w:rPr>
          <w:rFonts w:ascii="Arial" w:hAnsi="Arial" w:cs="Arial"/>
          <w:i/>
          <w:sz w:val="22"/>
          <w:szCs w:val="22"/>
        </w:rPr>
      </w:pPr>
      <w:r w:rsidRPr="0051101A">
        <w:rPr>
          <w:rFonts w:ascii="Arial" w:hAnsi="Arial" w:cs="Arial"/>
          <w:i/>
          <w:sz w:val="22"/>
          <w:szCs w:val="22"/>
        </w:rPr>
        <w:t xml:space="preserve">A monitoring component to evaluate the effectiveness of the implementation efforts over time, measured against the criteria established under item (h) immediately above. </w:t>
      </w:r>
    </w:p>
    <w:p w14:paraId="7EEF2142" w14:textId="77777777" w:rsidR="0051101A" w:rsidRDefault="0051101A" w:rsidP="003F4B6C">
      <w:pPr>
        <w:rPr>
          <w:rFonts w:ascii="Arial" w:hAnsi="Arial" w:cs="Arial"/>
          <w:sz w:val="22"/>
          <w:szCs w:val="22"/>
        </w:rPr>
      </w:pPr>
    </w:p>
    <w:p w14:paraId="5CBED9B8" w14:textId="77777777" w:rsidR="003F4B6C" w:rsidRPr="00864457" w:rsidRDefault="003F4B6C" w:rsidP="003F4B6C">
      <w:pPr>
        <w:autoSpaceDE w:val="0"/>
        <w:autoSpaceDN w:val="0"/>
        <w:adjustRightInd w:val="0"/>
        <w:rPr>
          <w:rFonts w:ascii="Arial" w:hAnsi="Arial" w:cs="Arial"/>
          <w:iCs/>
          <w:sz w:val="22"/>
          <w:szCs w:val="22"/>
        </w:rPr>
      </w:pPr>
    </w:p>
    <w:p w14:paraId="18465AF0" w14:textId="674729AD" w:rsidR="00A910E8" w:rsidRPr="00D904FF" w:rsidRDefault="00A910E8" w:rsidP="00A910E8">
      <w:pPr>
        <w:autoSpaceDE w:val="0"/>
        <w:autoSpaceDN w:val="0"/>
        <w:adjustRightInd w:val="0"/>
        <w:rPr>
          <w:rFonts w:ascii="Arial" w:hAnsi="Arial" w:cs="Arial"/>
          <w:sz w:val="32"/>
          <w:szCs w:val="32"/>
        </w:rPr>
      </w:pPr>
      <w:r w:rsidRPr="00D904FF">
        <w:rPr>
          <w:rFonts w:ascii="Arial" w:hAnsi="Arial" w:cs="Arial"/>
          <w:sz w:val="32"/>
          <w:szCs w:val="32"/>
        </w:rPr>
        <w:lastRenderedPageBreak/>
        <w:t>1.2.1 Designated and Desired Uses</w:t>
      </w:r>
    </w:p>
    <w:p w14:paraId="5E1B7563" w14:textId="77777777" w:rsidR="00A910E8" w:rsidRPr="00792EE5" w:rsidRDefault="00A910E8" w:rsidP="00A910E8">
      <w:pPr>
        <w:autoSpaceDE w:val="0"/>
        <w:autoSpaceDN w:val="0"/>
        <w:adjustRightInd w:val="0"/>
        <w:rPr>
          <w:rFonts w:ascii="Arial" w:hAnsi="Arial" w:cs="Arial"/>
          <w:sz w:val="22"/>
          <w:szCs w:val="22"/>
        </w:rPr>
      </w:pPr>
    </w:p>
    <w:p w14:paraId="5E734CC0" w14:textId="0D75B5B6" w:rsidR="00A910E8" w:rsidRPr="00792EE5" w:rsidRDefault="00A910E8" w:rsidP="00A910E8">
      <w:pPr>
        <w:autoSpaceDE w:val="0"/>
        <w:autoSpaceDN w:val="0"/>
        <w:adjustRightInd w:val="0"/>
        <w:rPr>
          <w:rFonts w:ascii="Arial" w:hAnsi="Arial" w:cs="Arial"/>
          <w:sz w:val="22"/>
          <w:szCs w:val="22"/>
        </w:rPr>
      </w:pPr>
      <w:r w:rsidRPr="00792EE5">
        <w:rPr>
          <w:rFonts w:ascii="Arial" w:hAnsi="Arial" w:cs="Arial"/>
          <w:sz w:val="22"/>
          <w:szCs w:val="22"/>
        </w:rPr>
        <w:t xml:space="preserve">According to </w:t>
      </w:r>
      <w:r w:rsidR="00E671C5">
        <w:rPr>
          <w:rFonts w:ascii="Arial" w:hAnsi="Arial" w:cs="Arial"/>
          <w:sz w:val="22"/>
          <w:szCs w:val="22"/>
        </w:rPr>
        <w:t>Michigan’s Department of Environment, Great Lakes, and Energy (EGLE)</w:t>
      </w:r>
      <w:r w:rsidRPr="00792EE5">
        <w:rPr>
          <w:rFonts w:ascii="Arial" w:hAnsi="Arial" w:cs="Arial"/>
          <w:sz w:val="22"/>
          <w:szCs w:val="22"/>
        </w:rPr>
        <w:t>, the primary criterion for water quality is whether or not the water body meets its designated uses. Designated uses are recognized uses of water established by state and federal water quality programs. In Michigan, the goal is to have all waters of the state meet all designated uses. It is important to note that not all of the uses listed below may be attainable, but they may serve as goals toward which the watershed can move.</w:t>
      </w:r>
    </w:p>
    <w:p w14:paraId="08545046" w14:textId="77777777" w:rsidR="00A910E8" w:rsidRPr="00792EE5" w:rsidRDefault="00A910E8" w:rsidP="00A910E8">
      <w:pPr>
        <w:autoSpaceDE w:val="0"/>
        <w:autoSpaceDN w:val="0"/>
        <w:adjustRightInd w:val="0"/>
        <w:rPr>
          <w:rFonts w:ascii="Arial" w:hAnsi="Arial" w:cs="Arial"/>
          <w:sz w:val="22"/>
          <w:szCs w:val="22"/>
        </w:rPr>
      </w:pPr>
    </w:p>
    <w:p w14:paraId="25983DD6" w14:textId="77777777" w:rsidR="00A910E8" w:rsidRPr="00792EE5" w:rsidRDefault="00A41C85" w:rsidP="00A910E8">
      <w:pPr>
        <w:autoSpaceDE w:val="0"/>
        <w:autoSpaceDN w:val="0"/>
        <w:adjustRightInd w:val="0"/>
        <w:rPr>
          <w:rFonts w:ascii="Arial" w:hAnsi="Arial" w:cs="Arial"/>
          <w:sz w:val="22"/>
          <w:szCs w:val="22"/>
        </w:rPr>
      </w:pPr>
      <w:r>
        <w:rPr>
          <w:rFonts w:ascii="Arial" w:hAnsi="Arial" w:cs="Arial"/>
          <w:noProof/>
        </w:rPr>
        <w:pict w14:anchorId="1CE13A18">
          <v:rect id="_x0000_s1036" style="position:absolute;margin-left:-189.55pt;margin-top:25.55pt;width:63pt;height:9pt;z-index:251657728" stroked="f">
            <v:textbox inset="0,0,0,0">
              <w:txbxContent>
                <w:p w14:paraId="077E6DC9" w14:textId="77777777" w:rsidR="00A910E8" w:rsidRPr="0074305E" w:rsidRDefault="00A910E8" w:rsidP="00A910E8">
                  <w:pPr>
                    <w:rPr>
                      <w:rFonts w:ascii="Arial" w:hAnsi="Arial" w:cs="Arial"/>
                      <w:i/>
                      <w:iCs/>
                      <w:sz w:val="16"/>
                      <w:szCs w:val="16"/>
                    </w:rPr>
                  </w:pPr>
                  <w:r w:rsidRPr="0074305E">
                    <w:rPr>
                      <w:rFonts w:ascii="Arial" w:hAnsi="Arial" w:cs="Arial"/>
                      <w:i/>
                      <w:iCs/>
                      <w:sz w:val="16"/>
                      <w:szCs w:val="16"/>
                    </w:rPr>
                    <w:t>Photo: HRWC</w:t>
                  </w:r>
                </w:p>
              </w:txbxContent>
            </v:textbox>
          </v:rect>
        </w:pict>
      </w:r>
      <w:r w:rsidR="00A910E8" w:rsidRPr="00792EE5">
        <w:rPr>
          <w:rFonts w:ascii="Arial" w:hAnsi="Arial" w:cs="Arial"/>
          <w:sz w:val="22"/>
          <w:szCs w:val="22"/>
        </w:rPr>
        <w:t>All surface waters of the state of Michigan are designated for and shall be protected for all of the following uses.</w:t>
      </w:r>
      <w:r w:rsidR="00A910E8" w:rsidRPr="00792EE5">
        <w:rPr>
          <w:rStyle w:val="EndnoteReference"/>
          <w:rFonts w:ascii="Arial" w:hAnsi="Arial" w:cs="Arial"/>
          <w:sz w:val="22"/>
          <w:szCs w:val="22"/>
        </w:rPr>
        <w:t xml:space="preserve"> </w:t>
      </w:r>
      <w:r w:rsidR="00A910E8" w:rsidRPr="00792EE5">
        <w:rPr>
          <w:rStyle w:val="EndnoteReference"/>
          <w:rFonts w:ascii="Arial" w:hAnsi="Arial" w:cs="Arial"/>
          <w:sz w:val="22"/>
          <w:szCs w:val="22"/>
        </w:rPr>
        <w:endnoteReference w:id="5"/>
      </w:r>
      <w:r w:rsidR="00A910E8" w:rsidRPr="00792EE5">
        <w:rPr>
          <w:rFonts w:ascii="Arial" w:hAnsi="Arial" w:cs="Arial"/>
          <w:sz w:val="22"/>
          <w:szCs w:val="22"/>
        </w:rPr>
        <w:t xml:space="preserve">  The designated uses that apply to the Watershed are in boldface:</w:t>
      </w:r>
    </w:p>
    <w:p w14:paraId="5C88FB41" w14:textId="77777777" w:rsidR="00A910E8" w:rsidRPr="00792EE5" w:rsidRDefault="00A910E8" w:rsidP="00A910E8">
      <w:pPr>
        <w:autoSpaceDE w:val="0"/>
        <w:autoSpaceDN w:val="0"/>
        <w:adjustRightInd w:val="0"/>
        <w:rPr>
          <w:rFonts w:ascii="Arial" w:hAnsi="Arial" w:cs="Arial"/>
          <w:sz w:val="22"/>
          <w:szCs w:val="22"/>
        </w:rPr>
      </w:pPr>
    </w:p>
    <w:p w14:paraId="0E1BD584" w14:textId="77777777" w:rsidR="00A910E8" w:rsidRPr="00792EE5"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Agriculture</w:t>
      </w:r>
    </w:p>
    <w:p w14:paraId="5CDAE7D1" w14:textId="77777777" w:rsidR="00A910E8" w:rsidRPr="00792EE5"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Industrial water supply</w:t>
      </w:r>
    </w:p>
    <w:p w14:paraId="54FC25F9" w14:textId="27CA15C5" w:rsidR="00A910E8" w:rsidRPr="008B2F38" w:rsidRDefault="00A910E8" w:rsidP="00A910E8">
      <w:pPr>
        <w:numPr>
          <w:ilvl w:val="0"/>
          <w:numId w:val="6"/>
        </w:numPr>
        <w:autoSpaceDE w:val="0"/>
        <w:autoSpaceDN w:val="0"/>
        <w:adjustRightInd w:val="0"/>
        <w:rPr>
          <w:rFonts w:ascii="Arial" w:hAnsi="Arial" w:cs="Arial"/>
          <w:sz w:val="22"/>
          <w:szCs w:val="22"/>
        </w:rPr>
      </w:pPr>
      <w:r w:rsidRPr="008B2F38">
        <w:rPr>
          <w:rFonts w:ascii="Arial" w:hAnsi="Arial" w:cs="Arial"/>
          <w:sz w:val="22"/>
          <w:szCs w:val="22"/>
        </w:rPr>
        <w:t>Public water supply</w:t>
      </w:r>
    </w:p>
    <w:p w14:paraId="6849B49F" w14:textId="77777777" w:rsidR="00A910E8" w:rsidRPr="004E5E98" w:rsidRDefault="00A910E8" w:rsidP="00A910E8">
      <w:pPr>
        <w:numPr>
          <w:ilvl w:val="0"/>
          <w:numId w:val="6"/>
        </w:numPr>
        <w:autoSpaceDE w:val="0"/>
        <w:autoSpaceDN w:val="0"/>
        <w:adjustRightInd w:val="0"/>
        <w:rPr>
          <w:rFonts w:ascii="Arial" w:hAnsi="Arial" w:cs="Arial"/>
          <w:b/>
          <w:bCs/>
          <w:sz w:val="22"/>
          <w:szCs w:val="22"/>
        </w:rPr>
      </w:pPr>
      <w:r w:rsidRPr="004E5E98">
        <w:rPr>
          <w:rFonts w:ascii="Arial" w:hAnsi="Arial" w:cs="Arial"/>
          <w:b/>
          <w:bCs/>
          <w:sz w:val="22"/>
          <w:szCs w:val="22"/>
        </w:rPr>
        <w:t>Navigation</w:t>
      </w:r>
    </w:p>
    <w:p w14:paraId="6EA31891" w14:textId="0D470CF3" w:rsidR="00A910E8"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Warmwater fishery</w:t>
      </w:r>
    </w:p>
    <w:p w14:paraId="79C8733B" w14:textId="313B16CE" w:rsidR="00BC5BA2" w:rsidRPr="00792EE5" w:rsidRDefault="00BC5BA2" w:rsidP="00A910E8">
      <w:pPr>
        <w:numPr>
          <w:ilvl w:val="0"/>
          <w:numId w:val="6"/>
        </w:numPr>
        <w:autoSpaceDE w:val="0"/>
        <w:autoSpaceDN w:val="0"/>
        <w:adjustRightInd w:val="0"/>
        <w:rPr>
          <w:rFonts w:ascii="Arial" w:hAnsi="Arial" w:cs="Arial"/>
          <w:b/>
          <w:bCs/>
          <w:sz w:val="22"/>
          <w:szCs w:val="22"/>
        </w:rPr>
      </w:pPr>
      <w:r>
        <w:rPr>
          <w:rFonts w:ascii="Arial" w:hAnsi="Arial" w:cs="Arial"/>
          <w:b/>
          <w:bCs/>
          <w:sz w:val="22"/>
          <w:szCs w:val="22"/>
        </w:rPr>
        <w:t>Fish Consumption</w:t>
      </w:r>
    </w:p>
    <w:p w14:paraId="01F26698" w14:textId="77777777" w:rsidR="00A910E8" w:rsidRPr="00792EE5"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Other indigenous aquatic life and wildlife</w:t>
      </w:r>
    </w:p>
    <w:p w14:paraId="4B5688B2" w14:textId="77777777" w:rsidR="00A910E8" w:rsidRPr="00792EE5"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Partial body contact recreation</w:t>
      </w:r>
    </w:p>
    <w:p w14:paraId="51C6E656" w14:textId="77777777" w:rsidR="00A910E8" w:rsidRPr="00792EE5" w:rsidRDefault="00A910E8" w:rsidP="00A910E8">
      <w:pPr>
        <w:numPr>
          <w:ilvl w:val="0"/>
          <w:numId w:val="6"/>
        </w:numPr>
        <w:autoSpaceDE w:val="0"/>
        <w:autoSpaceDN w:val="0"/>
        <w:adjustRightInd w:val="0"/>
        <w:rPr>
          <w:rFonts w:ascii="Arial" w:hAnsi="Arial" w:cs="Arial"/>
          <w:b/>
          <w:bCs/>
          <w:sz w:val="22"/>
          <w:szCs w:val="22"/>
        </w:rPr>
      </w:pPr>
      <w:r w:rsidRPr="00792EE5">
        <w:rPr>
          <w:rFonts w:ascii="Arial" w:hAnsi="Arial" w:cs="Arial"/>
          <w:b/>
          <w:bCs/>
          <w:sz w:val="22"/>
          <w:szCs w:val="22"/>
        </w:rPr>
        <w:t>Total body contact recreation between May 1 and October 31</w:t>
      </w:r>
    </w:p>
    <w:p w14:paraId="567F61A2" w14:textId="77777777" w:rsidR="00A910E8" w:rsidRPr="00792EE5" w:rsidRDefault="00A910E8" w:rsidP="00A910E8">
      <w:pPr>
        <w:numPr>
          <w:ilvl w:val="0"/>
          <w:numId w:val="6"/>
        </w:numPr>
        <w:autoSpaceDE w:val="0"/>
        <w:autoSpaceDN w:val="0"/>
        <w:adjustRightInd w:val="0"/>
        <w:rPr>
          <w:rFonts w:ascii="Arial" w:hAnsi="Arial" w:cs="Arial"/>
          <w:sz w:val="22"/>
          <w:szCs w:val="22"/>
        </w:rPr>
      </w:pPr>
      <w:r w:rsidRPr="00792EE5">
        <w:rPr>
          <w:rFonts w:ascii="Arial" w:hAnsi="Arial" w:cs="Arial"/>
          <w:sz w:val="22"/>
          <w:szCs w:val="22"/>
        </w:rPr>
        <w:t>Coldwater fishery</w:t>
      </w:r>
    </w:p>
    <w:p w14:paraId="6FD16F5F" w14:textId="77777777" w:rsidR="00A910E8" w:rsidRPr="00792EE5" w:rsidRDefault="00A910E8" w:rsidP="00A910E8">
      <w:pPr>
        <w:autoSpaceDE w:val="0"/>
        <w:autoSpaceDN w:val="0"/>
        <w:adjustRightInd w:val="0"/>
        <w:rPr>
          <w:rFonts w:ascii="Arial" w:hAnsi="Arial" w:cs="Arial"/>
          <w:sz w:val="22"/>
          <w:szCs w:val="22"/>
        </w:rPr>
      </w:pPr>
    </w:p>
    <w:p w14:paraId="0DCC490B" w14:textId="77777777" w:rsidR="00B024EE" w:rsidRDefault="00A910E8" w:rsidP="00A910E8">
      <w:pPr>
        <w:pStyle w:val="BodyText"/>
        <w:jc w:val="left"/>
        <w:rPr>
          <w:rFonts w:ascii="Arial" w:hAnsi="Arial" w:cs="Arial"/>
          <w:sz w:val="22"/>
          <w:szCs w:val="22"/>
        </w:rPr>
      </w:pPr>
      <w:r w:rsidRPr="00792EE5">
        <w:rPr>
          <w:rFonts w:ascii="Arial" w:hAnsi="Arial" w:cs="Arial"/>
          <w:sz w:val="22"/>
          <w:szCs w:val="22"/>
        </w:rPr>
        <w:t>Due to human impacts and the impairments they cause throughout the Watershed, not all of the designated uses are fulfille</w:t>
      </w:r>
      <w:r>
        <w:rPr>
          <w:rFonts w:ascii="Arial" w:hAnsi="Arial" w:cs="Arial"/>
          <w:sz w:val="22"/>
          <w:szCs w:val="22"/>
        </w:rPr>
        <w:t xml:space="preserve">d. </w:t>
      </w:r>
    </w:p>
    <w:p w14:paraId="2E685E8B" w14:textId="77777777" w:rsidR="00B024EE" w:rsidRDefault="00B024EE" w:rsidP="00A910E8">
      <w:pPr>
        <w:pStyle w:val="BodyText"/>
        <w:jc w:val="left"/>
        <w:rPr>
          <w:rFonts w:ascii="Arial" w:hAnsi="Arial" w:cs="Arial"/>
          <w:sz w:val="22"/>
          <w:szCs w:val="22"/>
        </w:rPr>
      </w:pPr>
    </w:p>
    <w:p w14:paraId="50AA8273" w14:textId="00A1E049" w:rsidR="00A910E8" w:rsidRPr="00792EE5" w:rsidRDefault="00BD635B" w:rsidP="00A910E8">
      <w:pPr>
        <w:pStyle w:val="BodyText"/>
        <w:jc w:val="left"/>
        <w:rPr>
          <w:rFonts w:ascii="Arial" w:hAnsi="Arial" w:cs="Arial"/>
          <w:sz w:val="22"/>
          <w:szCs w:val="22"/>
        </w:rPr>
      </w:pPr>
      <w:r>
        <w:rPr>
          <w:rFonts w:ascii="Arial" w:hAnsi="Arial" w:cs="Arial"/>
          <w:sz w:val="22"/>
          <w:szCs w:val="22"/>
        </w:rPr>
        <w:t xml:space="preserve">That being said, </w:t>
      </w:r>
      <w:r w:rsidR="0092408A">
        <w:rPr>
          <w:rFonts w:ascii="Arial" w:hAnsi="Arial" w:cs="Arial"/>
          <w:sz w:val="22"/>
          <w:szCs w:val="22"/>
        </w:rPr>
        <w:t>there are many miles of streams in the</w:t>
      </w:r>
      <w:r>
        <w:rPr>
          <w:rFonts w:ascii="Arial" w:hAnsi="Arial" w:cs="Arial"/>
          <w:sz w:val="22"/>
          <w:szCs w:val="22"/>
        </w:rPr>
        <w:t xml:space="preserve"> Watershed </w:t>
      </w:r>
      <w:r w:rsidR="0092408A">
        <w:rPr>
          <w:rFonts w:ascii="Arial" w:hAnsi="Arial" w:cs="Arial"/>
          <w:sz w:val="22"/>
          <w:szCs w:val="22"/>
        </w:rPr>
        <w:t xml:space="preserve">that have </w:t>
      </w:r>
      <w:r w:rsidR="00B024EE">
        <w:rPr>
          <w:rFonts w:ascii="Arial" w:hAnsi="Arial" w:cs="Arial"/>
          <w:sz w:val="22"/>
          <w:szCs w:val="22"/>
        </w:rPr>
        <w:t xml:space="preserve">not yet </w:t>
      </w:r>
      <w:r w:rsidR="0092408A">
        <w:rPr>
          <w:rFonts w:ascii="Arial" w:hAnsi="Arial" w:cs="Arial"/>
          <w:sz w:val="22"/>
          <w:szCs w:val="22"/>
        </w:rPr>
        <w:t xml:space="preserve">been assessed for the </w:t>
      </w:r>
      <w:r w:rsidR="00224989">
        <w:rPr>
          <w:rFonts w:ascii="Arial" w:hAnsi="Arial" w:cs="Arial"/>
          <w:sz w:val="22"/>
          <w:szCs w:val="22"/>
        </w:rPr>
        <w:t>pollutants that may impair these designated uses.</w:t>
      </w:r>
      <w:r>
        <w:rPr>
          <w:rFonts w:ascii="Arial" w:hAnsi="Arial" w:cs="Arial"/>
          <w:sz w:val="22"/>
          <w:szCs w:val="22"/>
        </w:rPr>
        <w:t xml:space="preserve"> </w:t>
      </w:r>
    </w:p>
    <w:p w14:paraId="385B6832" w14:textId="77777777" w:rsidR="00A910E8" w:rsidRPr="00792EE5" w:rsidRDefault="00A910E8" w:rsidP="00A910E8">
      <w:pPr>
        <w:pStyle w:val="BodyText"/>
        <w:ind w:firstLine="720"/>
        <w:jc w:val="left"/>
        <w:rPr>
          <w:rFonts w:ascii="Arial" w:hAnsi="Arial" w:cs="Arial"/>
          <w:sz w:val="22"/>
          <w:szCs w:val="22"/>
        </w:rPr>
      </w:pPr>
    </w:p>
    <w:p w14:paraId="20B35025" w14:textId="77777777" w:rsidR="001D61FA" w:rsidRPr="00CF3E8F" w:rsidRDefault="001D61FA" w:rsidP="00C67EDD">
      <w:pPr>
        <w:rPr>
          <w:rFonts w:ascii="Arial" w:hAnsi="Arial" w:cs="Arial"/>
          <w:sz w:val="22"/>
          <w:szCs w:val="22"/>
        </w:rPr>
      </w:pPr>
    </w:p>
    <w:p w14:paraId="1A166F4A" w14:textId="6040374F" w:rsidR="007B1243" w:rsidRPr="00864457" w:rsidRDefault="007B1243" w:rsidP="007B1243">
      <w:pPr>
        <w:spacing w:after="120"/>
        <w:rPr>
          <w:rFonts w:ascii="Arial" w:hAnsi="Arial" w:cs="Arial"/>
          <w:sz w:val="32"/>
          <w:szCs w:val="32"/>
        </w:rPr>
      </w:pPr>
      <w:r w:rsidRPr="00864457">
        <w:rPr>
          <w:rFonts w:ascii="Arial" w:hAnsi="Arial" w:cs="Arial"/>
          <w:sz w:val="32"/>
          <w:szCs w:val="32"/>
        </w:rPr>
        <w:t>1.</w:t>
      </w:r>
      <w:r w:rsidR="00480E6A" w:rsidRPr="00864457">
        <w:rPr>
          <w:rFonts w:ascii="Arial" w:hAnsi="Arial" w:cs="Arial"/>
          <w:sz w:val="32"/>
          <w:szCs w:val="32"/>
        </w:rPr>
        <w:t>2.</w:t>
      </w:r>
      <w:r w:rsidR="00A910E8">
        <w:rPr>
          <w:rFonts w:ascii="Arial" w:hAnsi="Arial" w:cs="Arial"/>
          <w:sz w:val="32"/>
          <w:szCs w:val="32"/>
        </w:rPr>
        <w:t>2</w:t>
      </w:r>
      <w:r w:rsidRPr="00864457">
        <w:rPr>
          <w:rFonts w:ascii="Arial" w:hAnsi="Arial" w:cs="Arial"/>
          <w:sz w:val="32"/>
          <w:szCs w:val="32"/>
        </w:rPr>
        <w:t xml:space="preserve"> Total Maximum Daily Load Program</w:t>
      </w:r>
    </w:p>
    <w:p w14:paraId="69B8272C" w14:textId="368B7AC4" w:rsidR="007B1243" w:rsidRPr="0050369B" w:rsidRDefault="007B1243" w:rsidP="007B1243">
      <w:pPr>
        <w:rPr>
          <w:rFonts w:ascii="Arial" w:hAnsi="Arial" w:cs="Arial"/>
          <w:sz w:val="22"/>
        </w:rPr>
      </w:pPr>
      <w:r w:rsidRPr="008A0FAB">
        <w:rPr>
          <w:rFonts w:ascii="Arial" w:hAnsi="Arial" w:cs="Arial"/>
          <w:sz w:val="22"/>
        </w:rPr>
        <w:t>A Total Maximum Daily Load (TMDL) is the maximum amount of a particular pollutant a waterbody can assimilate without violating state water quality standards.  Water quality standards identify the applicable “</w:t>
      </w:r>
      <w:r w:rsidRPr="001779E6">
        <w:rPr>
          <w:rFonts w:ascii="Arial" w:hAnsi="Arial" w:cs="Arial"/>
          <w:sz w:val="22"/>
        </w:rPr>
        <w:t xml:space="preserve">designated uses” for each waterbody, such as swimming, agricultural or industrial use, public drinking water, fishing, and aquatic life.  </w:t>
      </w:r>
      <w:r w:rsidR="00FC6695" w:rsidRPr="00864457">
        <w:rPr>
          <w:rFonts w:ascii="Arial" w:hAnsi="Arial" w:cs="Arial"/>
          <w:sz w:val="22"/>
        </w:rPr>
        <w:t>EGLE</w:t>
      </w:r>
      <w:r w:rsidRPr="008A0FAB">
        <w:rPr>
          <w:rFonts w:ascii="Arial" w:hAnsi="Arial" w:cs="Arial"/>
          <w:sz w:val="22"/>
        </w:rPr>
        <w:t xml:space="preserve"> establishes scientific criteria for protecting these uses in the form of a number or a description of conditions </w:t>
      </w:r>
      <w:r w:rsidRPr="001779E6">
        <w:rPr>
          <w:rFonts w:ascii="Arial" w:hAnsi="Arial" w:cs="Arial"/>
          <w:sz w:val="22"/>
        </w:rPr>
        <w:t xml:space="preserve">necessary to ensure that a waterbody is safe for all of its applicable designated uses.  </w:t>
      </w:r>
    </w:p>
    <w:p w14:paraId="58C3B327" w14:textId="77777777" w:rsidR="007B1243" w:rsidRPr="008A0FAB" w:rsidRDefault="007B1243" w:rsidP="007B1243">
      <w:pPr>
        <w:rPr>
          <w:rFonts w:ascii="Arial" w:hAnsi="Arial" w:cs="Arial"/>
          <w:sz w:val="22"/>
        </w:rPr>
      </w:pPr>
    </w:p>
    <w:p w14:paraId="66BCB5C8" w14:textId="4ADF6EFA" w:rsidR="00D96AD8" w:rsidRPr="008A0FAB" w:rsidRDefault="007B1243" w:rsidP="007B1243">
      <w:pPr>
        <w:pStyle w:val="BodyText2"/>
        <w:spacing w:after="0" w:line="240" w:lineRule="auto"/>
        <w:rPr>
          <w:rFonts w:ascii="Arial" w:hAnsi="Arial" w:cs="Arial"/>
          <w:sz w:val="22"/>
          <w:szCs w:val="22"/>
        </w:rPr>
      </w:pPr>
      <w:r w:rsidRPr="008A0FAB">
        <w:rPr>
          <w:rFonts w:ascii="Arial" w:hAnsi="Arial" w:cs="Arial"/>
          <w:sz w:val="22"/>
          <w:szCs w:val="22"/>
        </w:rPr>
        <w:t xml:space="preserve">The state also monitors water quality to determine the adequacy of pollution controls from point source discharges. If a waterbody cannot meet the state’s water quality criteria with point-source controls alone, the Clean Water Act requires that a TMDL must be established.  TMDLs provide a basis for determining the pollutant reductions necessary from both point </w:t>
      </w:r>
      <w:r w:rsidR="003F4B6C" w:rsidRPr="0091228E">
        <w:rPr>
          <w:rFonts w:ascii="Arial" w:hAnsi="Arial" w:cs="Arial"/>
          <w:sz w:val="22"/>
          <w:szCs w:val="22"/>
        </w:rPr>
        <w:t>and non</w:t>
      </w:r>
      <w:r w:rsidRPr="0091228E">
        <w:rPr>
          <w:rFonts w:ascii="Arial" w:hAnsi="Arial" w:cs="Arial"/>
          <w:sz w:val="22"/>
          <w:szCs w:val="22"/>
        </w:rPr>
        <w:t>point</w:t>
      </w:r>
      <w:r w:rsidRPr="008A0FAB">
        <w:rPr>
          <w:rFonts w:ascii="Arial" w:hAnsi="Arial" w:cs="Arial"/>
          <w:sz w:val="22"/>
          <w:szCs w:val="22"/>
        </w:rPr>
        <w:t xml:space="preserve"> sources to restore and maintain the water quality standards.  </w:t>
      </w:r>
      <w:r w:rsidR="00D96AD8" w:rsidRPr="008A0FAB">
        <w:rPr>
          <w:rFonts w:ascii="Arial" w:hAnsi="Arial" w:cs="Arial"/>
          <w:sz w:val="22"/>
          <w:szCs w:val="22"/>
        </w:rPr>
        <w:t xml:space="preserve">Point sources is the term used to describe direct discharges to a waterway, such as industrial facilities or </w:t>
      </w:r>
      <w:r w:rsidR="001F0E1B" w:rsidRPr="008A0FAB">
        <w:rPr>
          <w:rFonts w:ascii="Arial" w:hAnsi="Arial" w:cs="Arial"/>
          <w:sz w:val="22"/>
          <w:szCs w:val="22"/>
        </w:rPr>
        <w:t>wastewater</w:t>
      </w:r>
      <w:r w:rsidR="00D96AD8" w:rsidRPr="008A0FAB">
        <w:rPr>
          <w:rFonts w:ascii="Arial" w:hAnsi="Arial" w:cs="Arial"/>
          <w:sz w:val="22"/>
          <w:szCs w:val="22"/>
        </w:rPr>
        <w:t xml:space="preserve"> treatment plants.  Nonpoint sources are those that enter the waterways in a variety of semi- or non-traceable ways such as stormwater runoff.  </w:t>
      </w:r>
    </w:p>
    <w:p w14:paraId="7096B8F5" w14:textId="77777777" w:rsidR="00D96AD8" w:rsidRPr="008A0FAB" w:rsidRDefault="00D96AD8" w:rsidP="007B1243">
      <w:pPr>
        <w:pStyle w:val="BodyText2"/>
        <w:spacing w:after="0" w:line="240" w:lineRule="auto"/>
        <w:rPr>
          <w:rFonts w:ascii="Arial" w:hAnsi="Arial" w:cs="Arial"/>
          <w:sz w:val="22"/>
          <w:szCs w:val="22"/>
        </w:rPr>
      </w:pPr>
    </w:p>
    <w:p w14:paraId="61428025" w14:textId="76C2EDA7" w:rsidR="007B1243" w:rsidRPr="008A0FAB" w:rsidRDefault="007B1243" w:rsidP="007B1243">
      <w:pPr>
        <w:pStyle w:val="BodyText2"/>
        <w:spacing w:after="0" w:line="240" w:lineRule="auto"/>
        <w:rPr>
          <w:rFonts w:ascii="Arial" w:hAnsi="Arial" w:cs="Arial"/>
          <w:sz w:val="22"/>
          <w:szCs w:val="22"/>
        </w:rPr>
      </w:pPr>
      <w:r w:rsidRPr="008A0FAB">
        <w:rPr>
          <w:rFonts w:ascii="Arial" w:hAnsi="Arial" w:cs="Arial"/>
          <w:sz w:val="22"/>
          <w:szCs w:val="22"/>
        </w:rPr>
        <w:t xml:space="preserve">In Michigan, the responsibility to establish TMDLs rests with </w:t>
      </w:r>
      <w:r w:rsidR="00FC6695" w:rsidRPr="00864457">
        <w:rPr>
          <w:rFonts w:ascii="Arial" w:hAnsi="Arial" w:cs="Arial"/>
          <w:sz w:val="22"/>
          <w:szCs w:val="22"/>
        </w:rPr>
        <w:t>EGLE</w:t>
      </w:r>
      <w:r w:rsidRPr="008A0FAB">
        <w:rPr>
          <w:rFonts w:ascii="Arial" w:hAnsi="Arial" w:cs="Arial"/>
          <w:sz w:val="22"/>
          <w:szCs w:val="22"/>
        </w:rPr>
        <w:t xml:space="preserve">.  Once a TMDL has been established by </w:t>
      </w:r>
      <w:r w:rsidR="00FC6695" w:rsidRPr="00864457">
        <w:rPr>
          <w:rFonts w:ascii="Arial" w:hAnsi="Arial" w:cs="Arial"/>
          <w:sz w:val="22"/>
          <w:szCs w:val="22"/>
        </w:rPr>
        <w:t>EGLE</w:t>
      </w:r>
      <w:r w:rsidRPr="008A0FAB">
        <w:rPr>
          <w:rFonts w:ascii="Arial" w:hAnsi="Arial" w:cs="Arial"/>
          <w:sz w:val="22"/>
          <w:szCs w:val="22"/>
        </w:rPr>
        <w:t>, affected stakeholders must develop and implement a plan to meet the TMDL, which will bring the waterbody into compliance with state water quality standards</w:t>
      </w:r>
    </w:p>
    <w:p w14:paraId="4F3AF012" w14:textId="77777777" w:rsidR="007B1243" w:rsidRPr="00696226" w:rsidRDefault="007B1243" w:rsidP="007B1243">
      <w:pPr>
        <w:pStyle w:val="BodyText2"/>
        <w:spacing w:after="0" w:line="240" w:lineRule="auto"/>
        <w:rPr>
          <w:rFonts w:ascii="Arial" w:hAnsi="Arial" w:cs="Arial"/>
          <w:sz w:val="22"/>
          <w:szCs w:val="22"/>
          <w:highlight w:val="yellow"/>
        </w:rPr>
      </w:pPr>
    </w:p>
    <w:p w14:paraId="5495525A" w14:textId="77777777" w:rsidR="00224343" w:rsidRDefault="00224343" w:rsidP="00966D31">
      <w:pPr>
        <w:pStyle w:val="BodyText2"/>
        <w:spacing w:after="0" w:line="240" w:lineRule="auto"/>
        <w:rPr>
          <w:rFonts w:ascii="Arial" w:hAnsi="Arial" w:cs="Arial"/>
          <w:sz w:val="22"/>
          <w:szCs w:val="22"/>
        </w:rPr>
      </w:pPr>
    </w:p>
    <w:p w14:paraId="2876AE2B" w14:textId="41C2DEBC" w:rsidR="00224343" w:rsidRPr="00D904FF" w:rsidRDefault="00224343" w:rsidP="00224343">
      <w:pPr>
        <w:autoSpaceDE w:val="0"/>
        <w:autoSpaceDN w:val="0"/>
        <w:adjustRightInd w:val="0"/>
        <w:rPr>
          <w:rFonts w:ascii="Arial" w:hAnsi="Arial" w:cs="Arial"/>
          <w:sz w:val="32"/>
          <w:szCs w:val="32"/>
        </w:rPr>
      </w:pPr>
      <w:r w:rsidRPr="00D904FF">
        <w:rPr>
          <w:rFonts w:ascii="Arial" w:hAnsi="Arial" w:cs="Arial"/>
          <w:sz w:val="32"/>
          <w:szCs w:val="32"/>
        </w:rPr>
        <w:t>1.2.</w:t>
      </w:r>
      <w:r>
        <w:rPr>
          <w:rFonts w:ascii="Arial" w:hAnsi="Arial" w:cs="Arial"/>
          <w:sz w:val="32"/>
          <w:szCs w:val="32"/>
        </w:rPr>
        <w:t>3</w:t>
      </w:r>
      <w:r w:rsidRPr="00D904FF">
        <w:rPr>
          <w:rFonts w:ascii="Arial" w:hAnsi="Arial" w:cs="Arial"/>
          <w:sz w:val="32"/>
          <w:szCs w:val="32"/>
        </w:rPr>
        <w:t xml:space="preserve"> </w:t>
      </w:r>
      <w:r w:rsidR="00F56387">
        <w:rPr>
          <w:rFonts w:ascii="Arial" w:hAnsi="Arial" w:cs="Arial"/>
          <w:sz w:val="32"/>
          <w:szCs w:val="32"/>
        </w:rPr>
        <w:t>Assessment Unit Identifiers</w:t>
      </w:r>
    </w:p>
    <w:p w14:paraId="3548CAE3" w14:textId="449C263B" w:rsidR="00224343" w:rsidRDefault="00224343" w:rsidP="00966D31">
      <w:pPr>
        <w:pStyle w:val="BodyText2"/>
        <w:spacing w:after="0" w:line="240" w:lineRule="auto"/>
        <w:rPr>
          <w:rFonts w:ascii="Arial" w:hAnsi="Arial" w:cs="Arial"/>
          <w:sz w:val="22"/>
          <w:szCs w:val="22"/>
        </w:rPr>
      </w:pPr>
    </w:p>
    <w:p w14:paraId="35736F04" w14:textId="77777777" w:rsidR="00224343" w:rsidRDefault="00224343" w:rsidP="00966D31">
      <w:pPr>
        <w:pStyle w:val="BodyText2"/>
        <w:spacing w:after="0" w:line="240" w:lineRule="auto"/>
        <w:rPr>
          <w:rFonts w:ascii="Arial" w:hAnsi="Arial" w:cs="Arial"/>
          <w:sz w:val="22"/>
          <w:szCs w:val="22"/>
        </w:rPr>
      </w:pPr>
    </w:p>
    <w:p w14:paraId="20353CAA" w14:textId="7BB93517" w:rsidR="00966D31" w:rsidRPr="00966D31" w:rsidRDefault="00025519" w:rsidP="00966D31">
      <w:pPr>
        <w:pStyle w:val="BodyText2"/>
        <w:spacing w:after="0" w:line="240" w:lineRule="auto"/>
        <w:rPr>
          <w:rFonts w:ascii="Arial" w:hAnsi="Arial" w:cs="Arial"/>
          <w:sz w:val="18"/>
          <w:szCs w:val="18"/>
        </w:rPr>
      </w:pPr>
      <w:r w:rsidRPr="00B51DE8">
        <w:rPr>
          <w:rFonts w:ascii="Arial" w:hAnsi="Arial" w:cs="Arial"/>
          <w:sz w:val="22"/>
          <w:szCs w:val="22"/>
        </w:rPr>
        <w:t>As of the 20</w:t>
      </w:r>
      <w:r w:rsidR="002F2CDE" w:rsidRPr="00B51DE8">
        <w:rPr>
          <w:rFonts w:ascii="Arial" w:hAnsi="Arial" w:cs="Arial"/>
          <w:sz w:val="22"/>
          <w:szCs w:val="22"/>
        </w:rPr>
        <w:t>2</w:t>
      </w:r>
      <w:r w:rsidR="00611A01" w:rsidRPr="00B51DE8">
        <w:rPr>
          <w:rFonts w:ascii="Arial" w:hAnsi="Arial" w:cs="Arial"/>
          <w:sz w:val="22"/>
          <w:szCs w:val="22"/>
        </w:rPr>
        <w:t>2</w:t>
      </w:r>
      <w:r w:rsidRPr="00B51DE8">
        <w:rPr>
          <w:rFonts w:ascii="Arial" w:hAnsi="Arial" w:cs="Arial"/>
          <w:sz w:val="22"/>
          <w:szCs w:val="22"/>
        </w:rPr>
        <w:t xml:space="preserve"> EGLE</w:t>
      </w:r>
      <w:r w:rsidR="00ED2935" w:rsidRPr="00B51DE8">
        <w:rPr>
          <w:rFonts w:ascii="Arial" w:hAnsi="Arial" w:cs="Arial"/>
          <w:sz w:val="22"/>
          <w:szCs w:val="22"/>
        </w:rPr>
        <w:t xml:space="preserve"> Integrated Report</w:t>
      </w:r>
      <w:r w:rsidR="005760E5" w:rsidRPr="00B51DE8">
        <w:rPr>
          <w:rStyle w:val="EndnoteReference"/>
          <w:rFonts w:ascii="Arial" w:hAnsi="Arial" w:cs="Arial"/>
          <w:sz w:val="22"/>
          <w:szCs w:val="22"/>
          <w:shd w:val="clear" w:color="auto" w:fill="FFFFFF"/>
        </w:rPr>
        <w:endnoteReference w:id="6"/>
      </w:r>
      <w:r w:rsidR="000829C9" w:rsidRPr="00B51DE8">
        <w:rPr>
          <w:rFonts w:ascii="Arial" w:hAnsi="Arial" w:cs="Arial"/>
          <w:sz w:val="22"/>
          <w:szCs w:val="22"/>
        </w:rPr>
        <w:t xml:space="preserve"> and the</w:t>
      </w:r>
      <w:r w:rsidR="00B0731D" w:rsidRPr="00B51DE8">
        <w:rPr>
          <w:rFonts w:ascii="Arial" w:hAnsi="Arial" w:cs="Arial"/>
          <w:sz w:val="22"/>
          <w:szCs w:val="22"/>
        </w:rPr>
        <w:t xml:space="preserve"> Statewide </w:t>
      </w:r>
      <w:proofErr w:type="spellStart"/>
      <w:r w:rsidR="00B0731D" w:rsidRPr="00B51DE8">
        <w:rPr>
          <w:rFonts w:ascii="Arial" w:hAnsi="Arial" w:cs="Arial"/>
          <w:i/>
          <w:iCs/>
          <w:sz w:val="22"/>
          <w:szCs w:val="22"/>
        </w:rPr>
        <w:t>E.Coli</w:t>
      </w:r>
      <w:proofErr w:type="spellEnd"/>
      <w:r w:rsidR="00B0731D" w:rsidRPr="00B51DE8">
        <w:rPr>
          <w:rFonts w:ascii="Arial" w:hAnsi="Arial" w:cs="Arial"/>
          <w:i/>
          <w:iCs/>
          <w:sz w:val="22"/>
          <w:szCs w:val="22"/>
        </w:rPr>
        <w:t xml:space="preserve"> </w:t>
      </w:r>
      <w:r w:rsidR="00B0731D" w:rsidRPr="00B51DE8">
        <w:rPr>
          <w:rFonts w:ascii="Arial" w:hAnsi="Arial" w:cs="Arial"/>
          <w:sz w:val="22"/>
          <w:szCs w:val="22"/>
        </w:rPr>
        <w:t>Total Maximum Daily Load Addendum-2022</w:t>
      </w:r>
      <w:r w:rsidR="007C60A8" w:rsidRPr="00B51DE8">
        <w:rPr>
          <w:rStyle w:val="EndnoteReference"/>
          <w:rFonts w:ascii="Arial" w:hAnsi="Arial" w:cs="Arial"/>
          <w:sz w:val="22"/>
          <w:szCs w:val="22"/>
        </w:rPr>
        <w:endnoteReference w:id="7"/>
      </w:r>
      <w:r w:rsidR="000829C9" w:rsidRPr="00B51DE8">
        <w:rPr>
          <w:rFonts w:ascii="Arial" w:hAnsi="Arial" w:cs="Arial"/>
          <w:sz w:val="22"/>
          <w:szCs w:val="22"/>
        </w:rPr>
        <w:t xml:space="preserve"> </w:t>
      </w:r>
      <w:r w:rsidRPr="00B51DE8">
        <w:rPr>
          <w:rFonts w:ascii="Arial" w:hAnsi="Arial" w:cs="Arial"/>
          <w:sz w:val="22"/>
          <w:szCs w:val="22"/>
          <w:shd w:val="clear" w:color="auto" w:fill="FFFFFF"/>
        </w:rPr>
        <w:t xml:space="preserve">, </w:t>
      </w:r>
      <w:r w:rsidR="0095044E" w:rsidRPr="00B51DE8">
        <w:rPr>
          <w:rFonts w:ascii="Arial" w:hAnsi="Arial" w:cs="Arial"/>
          <w:sz w:val="22"/>
          <w:szCs w:val="22"/>
          <w:shd w:val="clear" w:color="auto" w:fill="FFFFFF"/>
        </w:rPr>
        <w:t>three</w:t>
      </w:r>
      <w:r w:rsidR="00ED2935" w:rsidRPr="00B51DE8">
        <w:rPr>
          <w:rFonts w:ascii="Arial" w:hAnsi="Arial" w:cs="Arial"/>
          <w:sz w:val="22"/>
          <w:szCs w:val="22"/>
          <w:shd w:val="clear" w:color="auto" w:fill="FFFFFF"/>
        </w:rPr>
        <w:t xml:space="preserve"> </w:t>
      </w:r>
      <w:r w:rsidRPr="00B51DE8">
        <w:rPr>
          <w:rFonts w:ascii="Arial" w:hAnsi="Arial" w:cs="Arial"/>
          <w:sz w:val="22"/>
          <w:szCs w:val="22"/>
          <w:shd w:val="clear" w:color="auto" w:fill="FFFFFF"/>
        </w:rPr>
        <w:t xml:space="preserve">waterbodies as </w:t>
      </w:r>
      <w:r w:rsidR="00ED2935" w:rsidRPr="00B51DE8">
        <w:rPr>
          <w:rFonts w:ascii="Arial" w:hAnsi="Arial" w:cs="Arial"/>
          <w:sz w:val="22"/>
          <w:szCs w:val="22"/>
          <w:shd w:val="clear" w:color="auto" w:fill="FFFFFF"/>
        </w:rPr>
        <w:t>delineated</w:t>
      </w:r>
      <w:r w:rsidRPr="00B51DE8">
        <w:rPr>
          <w:rFonts w:ascii="Arial" w:hAnsi="Arial" w:cs="Arial"/>
          <w:sz w:val="22"/>
          <w:szCs w:val="22"/>
          <w:shd w:val="clear" w:color="auto" w:fill="FFFFFF"/>
        </w:rPr>
        <w:t xml:space="preserve"> by Assessment Unit Identifiers (AUID) in the Watershed are listed for water quality problems that can be addressed by this plan</w:t>
      </w:r>
      <w:r w:rsidR="00DE0213" w:rsidRPr="00B51DE8">
        <w:rPr>
          <w:rFonts w:ascii="Arial" w:hAnsi="Arial" w:cs="Arial"/>
          <w:sz w:val="22"/>
          <w:szCs w:val="22"/>
          <w:shd w:val="clear" w:color="auto" w:fill="FFFFFF"/>
        </w:rPr>
        <w:t xml:space="preserve"> (Figure 1.</w:t>
      </w:r>
      <w:r w:rsidR="00D334FB" w:rsidRPr="00B51DE8">
        <w:rPr>
          <w:rFonts w:ascii="Arial" w:hAnsi="Arial" w:cs="Arial"/>
          <w:sz w:val="22"/>
          <w:szCs w:val="22"/>
          <w:shd w:val="clear" w:color="auto" w:fill="FFFFFF"/>
        </w:rPr>
        <w:t>2</w:t>
      </w:r>
      <w:r w:rsidR="00DE0213" w:rsidRPr="00B51DE8">
        <w:rPr>
          <w:rFonts w:ascii="Arial" w:hAnsi="Arial" w:cs="Arial"/>
          <w:sz w:val="22"/>
          <w:szCs w:val="22"/>
          <w:shd w:val="clear" w:color="auto" w:fill="FFFFFF"/>
        </w:rPr>
        <w:t>, Table 1.</w:t>
      </w:r>
      <w:r w:rsidR="00BD6012" w:rsidRPr="00B51DE8">
        <w:rPr>
          <w:rFonts w:ascii="Arial" w:hAnsi="Arial" w:cs="Arial"/>
          <w:sz w:val="22"/>
          <w:szCs w:val="22"/>
          <w:shd w:val="clear" w:color="auto" w:fill="FFFFFF"/>
        </w:rPr>
        <w:t>2</w:t>
      </w:r>
      <w:r w:rsidR="00DE0213" w:rsidRPr="00B51DE8">
        <w:rPr>
          <w:rFonts w:ascii="Arial" w:hAnsi="Arial" w:cs="Arial"/>
          <w:sz w:val="22"/>
          <w:szCs w:val="22"/>
          <w:shd w:val="clear" w:color="auto" w:fill="FFFFFF"/>
        </w:rPr>
        <w:t>)</w:t>
      </w:r>
      <w:r w:rsidRPr="00B51DE8">
        <w:rPr>
          <w:rFonts w:ascii="Arial" w:hAnsi="Arial" w:cs="Arial"/>
          <w:sz w:val="22"/>
          <w:szCs w:val="22"/>
          <w:shd w:val="clear" w:color="auto" w:fill="FFFFFF"/>
        </w:rPr>
        <w:t>.</w:t>
      </w:r>
      <w:r w:rsidRPr="00D55011">
        <w:rPr>
          <w:rFonts w:ascii="Arial" w:hAnsi="Arial" w:cs="Arial"/>
          <w:sz w:val="22"/>
          <w:szCs w:val="22"/>
        </w:rPr>
        <w:t xml:space="preserve"> </w:t>
      </w:r>
      <w:r w:rsidR="00ED2935" w:rsidRPr="00D55011">
        <w:rPr>
          <w:rFonts w:ascii="Arial" w:hAnsi="Arial" w:cs="Arial"/>
          <w:sz w:val="22"/>
          <w:szCs w:val="22"/>
        </w:rPr>
        <w:t xml:space="preserve"> </w:t>
      </w:r>
    </w:p>
    <w:p w14:paraId="2CEEB0BE" w14:textId="77777777" w:rsidR="00025519" w:rsidRPr="002D5689" w:rsidRDefault="00025519" w:rsidP="00025519">
      <w:pPr>
        <w:autoSpaceDE w:val="0"/>
        <w:autoSpaceDN w:val="0"/>
        <w:adjustRightInd w:val="0"/>
        <w:rPr>
          <w:rFonts w:ascii="Arial" w:hAnsi="Arial" w:cs="Arial"/>
          <w:sz w:val="22"/>
          <w:szCs w:val="22"/>
        </w:rPr>
      </w:pPr>
    </w:p>
    <w:p w14:paraId="2C09233B" w14:textId="5FB15171" w:rsidR="002F2CDE" w:rsidRDefault="002F2CDE" w:rsidP="002F2CDE">
      <w:pPr>
        <w:pStyle w:val="BodyText2"/>
        <w:spacing w:after="0" w:line="240" w:lineRule="auto"/>
        <w:rPr>
          <w:rFonts w:ascii="Arial" w:hAnsi="Arial" w:cs="Arial"/>
          <w:sz w:val="22"/>
          <w:szCs w:val="22"/>
        </w:rPr>
      </w:pPr>
      <w:r w:rsidRPr="00EA3760">
        <w:rPr>
          <w:rFonts w:ascii="Arial" w:hAnsi="Arial" w:cs="Arial"/>
          <w:sz w:val="22"/>
          <w:szCs w:val="22"/>
        </w:rPr>
        <w:t>Multiple waters throughout the Huron River watershed are listed as impaired for fish consumption due to PCB</w:t>
      </w:r>
      <w:r w:rsidR="00E87D6E">
        <w:rPr>
          <w:rFonts w:ascii="Arial" w:hAnsi="Arial" w:cs="Arial"/>
          <w:sz w:val="22"/>
          <w:szCs w:val="22"/>
        </w:rPr>
        <w:t xml:space="preserve"> and mercury</w:t>
      </w:r>
      <w:r w:rsidRPr="00EA3760">
        <w:rPr>
          <w:rFonts w:ascii="Arial" w:hAnsi="Arial" w:cs="Arial"/>
          <w:sz w:val="22"/>
          <w:szCs w:val="22"/>
        </w:rPr>
        <w:t>. Th</w:t>
      </w:r>
      <w:r>
        <w:rPr>
          <w:rFonts w:ascii="Arial" w:hAnsi="Arial" w:cs="Arial"/>
          <w:sz w:val="22"/>
          <w:szCs w:val="22"/>
        </w:rPr>
        <w:t xml:space="preserve">e </w:t>
      </w:r>
      <w:r w:rsidRPr="00EA3760">
        <w:rPr>
          <w:rFonts w:ascii="Arial" w:hAnsi="Arial" w:cs="Arial"/>
          <w:sz w:val="22"/>
          <w:szCs w:val="22"/>
        </w:rPr>
        <w:t>impairment</w:t>
      </w:r>
      <w:r>
        <w:rPr>
          <w:rFonts w:ascii="Arial" w:hAnsi="Arial" w:cs="Arial"/>
          <w:sz w:val="22"/>
          <w:szCs w:val="22"/>
        </w:rPr>
        <w:t>s</w:t>
      </w:r>
      <w:r w:rsidRPr="00EA3760">
        <w:rPr>
          <w:rFonts w:ascii="Arial" w:hAnsi="Arial" w:cs="Arial"/>
          <w:sz w:val="22"/>
          <w:szCs w:val="22"/>
        </w:rPr>
        <w:t xml:space="preserve"> </w:t>
      </w:r>
      <w:r>
        <w:rPr>
          <w:rFonts w:ascii="Arial" w:hAnsi="Arial" w:cs="Arial"/>
          <w:sz w:val="22"/>
          <w:szCs w:val="22"/>
        </w:rPr>
        <w:t xml:space="preserve">are </w:t>
      </w:r>
      <w:r w:rsidRPr="00EA3760">
        <w:rPr>
          <w:rFonts w:ascii="Arial" w:hAnsi="Arial" w:cs="Arial"/>
          <w:sz w:val="22"/>
          <w:szCs w:val="22"/>
        </w:rPr>
        <w:t>addressed by statewide TMDL</w:t>
      </w:r>
      <w:r>
        <w:rPr>
          <w:rFonts w:ascii="Arial" w:hAnsi="Arial" w:cs="Arial"/>
          <w:sz w:val="22"/>
          <w:szCs w:val="22"/>
        </w:rPr>
        <w:t>s</w:t>
      </w:r>
      <w:r w:rsidRPr="00C32E92">
        <w:rPr>
          <w:rStyle w:val="EndnoteReference"/>
          <w:rFonts w:ascii="Arial" w:hAnsi="Arial" w:cs="Arial"/>
          <w:sz w:val="22"/>
          <w:szCs w:val="22"/>
        </w:rPr>
        <w:endnoteReference w:id="8"/>
      </w:r>
      <w:r w:rsidR="00F932F4" w:rsidRPr="00C32E92">
        <w:rPr>
          <w:rFonts w:ascii="Arial" w:hAnsi="Arial" w:cs="Arial"/>
          <w:sz w:val="22"/>
          <w:szCs w:val="22"/>
          <w:vertAlign w:val="superscript"/>
        </w:rPr>
        <w:t>,</w:t>
      </w:r>
      <w:r w:rsidR="00F932F4">
        <w:rPr>
          <w:rStyle w:val="EndnoteReference"/>
          <w:rFonts w:ascii="Arial" w:hAnsi="Arial" w:cs="Arial"/>
          <w:sz w:val="22"/>
          <w:szCs w:val="22"/>
        </w:rPr>
        <w:endnoteReference w:id="9"/>
      </w:r>
      <w:r w:rsidRPr="00EA3760">
        <w:rPr>
          <w:rFonts w:ascii="Arial" w:hAnsi="Arial" w:cs="Arial"/>
          <w:sz w:val="22"/>
          <w:szCs w:val="22"/>
        </w:rPr>
        <w:t xml:space="preserve">. </w:t>
      </w:r>
      <w:r>
        <w:rPr>
          <w:rFonts w:ascii="Arial" w:hAnsi="Arial" w:cs="Arial"/>
          <w:sz w:val="22"/>
          <w:szCs w:val="22"/>
        </w:rPr>
        <w:t xml:space="preserve">The AUIDs listed for these are included in </w:t>
      </w:r>
      <w:r w:rsidR="005F2FBF">
        <w:rPr>
          <w:rFonts w:ascii="Arial" w:hAnsi="Arial" w:cs="Arial"/>
          <w:sz w:val="22"/>
          <w:szCs w:val="22"/>
        </w:rPr>
        <w:t>Table 1.</w:t>
      </w:r>
      <w:r w:rsidR="00BD6012">
        <w:rPr>
          <w:rFonts w:ascii="Arial" w:hAnsi="Arial" w:cs="Arial"/>
          <w:sz w:val="22"/>
          <w:szCs w:val="22"/>
        </w:rPr>
        <w:t>3</w:t>
      </w:r>
      <w:r w:rsidR="00D437F7">
        <w:rPr>
          <w:rFonts w:ascii="Arial" w:hAnsi="Arial" w:cs="Arial"/>
          <w:sz w:val="22"/>
          <w:szCs w:val="22"/>
        </w:rPr>
        <w:t>,</w:t>
      </w:r>
      <w:r w:rsidRPr="005521D0">
        <w:rPr>
          <w:rFonts w:ascii="Arial" w:hAnsi="Arial" w:cs="Arial"/>
          <w:sz w:val="22"/>
          <w:szCs w:val="22"/>
        </w:rPr>
        <w:t xml:space="preserve"> </w:t>
      </w:r>
      <w:r>
        <w:rPr>
          <w:rFonts w:ascii="Arial" w:hAnsi="Arial" w:cs="Arial"/>
          <w:sz w:val="22"/>
          <w:szCs w:val="22"/>
        </w:rPr>
        <w:t xml:space="preserve">but </w:t>
      </w:r>
      <w:r w:rsidRPr="005521D0">
        <w:rPr>
          <w:rFonts w:ascii="Arial" w:hAnsi="Arial" w:cs="Arial"/>
          <w:sz w:val="22"/>
          <w:szCs w:val="22"/>
        </w:rPr>
        <w:t xml:space="preserve">because the problems associated with PCB </w:t>
      </w:r>
      <w:r>
        <w:rPr>
          <w:rFonts w:ascii="Arial" w:hAnsi="Arial" w:cs="Arial"/>
          <w:sz w:val="22"/>
          <w:szCs w:val="22"/>
        </w:rPr>
        <w:t xml:space="preserve">and mercury </w:t>
      </w:r>
      <w:r w:rsidR="00E87D6E">
        <w:rPr>
          <w:rFonts w:ascii="Arial" w:hAnsi="Arial" w:cs="Arial"/>
          <w:sz w:val="22"/>
          <w:szCs w:val="22"/>
        </w:rPr>
        <w:t>pollution</w:t>
      </w:r>
      <w:r w:rsidRPr="005521D0">
        <w:rPr>
          <w:rFonts w:ascii="Arial" w:hAnsi="Arial" w:cs="Arial"/>
          <w:sz w:val="22"/>
          <w:szCs w:val="22"/>
        </w:rPr>
        <w:t xml:space="preserve"> are linked to </w:t>
      </w:r>
      <w:r w:rsidRPr="00EE563F">
        <w:rPr>
          <w:rFonts w:ascii="Arial" w:hAnsi="Arial" w:cs="Arial"/>
          <w:sz w:val="22"/>
          <w:szCs w:val="22"/>
        </w:rPr>
        <w:t>broa</w:t>
      </w:r>
      <w:r w:rsidRPr="005D669E">
        <w:rPr>
          <w:rFonts w:ascii="Arial" w:hAnsi="Arial" w:cs="Arial"/>
          <w:sz w:val="22"/>
          <w:szCs w:val="22"/>
        </w:rPr>
        <w:t>dly diffuse air-deposition</w:t>
      </w:r>
      <w:r>
        <w:rPr>
          <w:rFonts w:ascii="Arial" w:hAnsi="Arial" w:cs="Arial"/>
          <w:sz w:val="22"/>
          <w:szCs w:val="22"/>
        </w:rPr>
        <w:t xml:space="preserve"> originating outside of the Huron River Watershed</w:t>
      </w:r>
      <w:r w:rsidRPr="005D669E">
        <w:rPr>
          <w:rFonts w:ascii="Arial" w:hAnsi="Arial" w:cs="Arial"/>
          <w:sz w:val="22"/>
          <w:szCs w:val="22"/>
        </w:rPr>
        <w:t xml:space="preserve">, actions designed to address </w:t>
      </w:r>
      <w:r>
        <w:rPr>
          <w:rFonts w:ascii="Arial" w:hAnsi="Arial" w:cs="Arial"/>
          <w:sz w:val="22"/>
          <w:szCs w:val="22"/>
        </w:rPr>
        <w:t xml:space="preserve">this </w:t>
      </w:r>
      <w:r w:rsidRPr="005D669E">
        <w:rPr>
          <w:rFonts w:ascii="Arial" w:hAnsi="Arial" w:cs="Arial"/>
          <w:sz w:val="22"/>
          <w:szCs w:val="22"/>
        </w:rPr>
        <w:t>TM</w:t>
      </w:r>
      <w:r w:rsidRPr="00B3567C">
        <w:rPr>
          <w:rFonts w:ascii="Arial" w:hAnsi="Arial" w:cs="Arial"/>
          <w:sz w:val="22"/>
          <w:szCs w:val="22"/>
        </w:rPr>
        <w:t>DL are not emphasized in this plan</w:t>
      </w:r>
      <w:r>
        <w:rPr>
          <w:rFonts w:ascii="Arial" w:hAnsi="Arial" w:cs="Arial"/>
          <w:sz w:val="22"/>
          <w:szCs w:val="22"/>
        </w:rPr>
        <w:t>, which focuses on locally-sourced impairments</w:t>
      </w:r>
      <w:r w:rsidRPr="00B3567C">
        <w:rPr>
          <w:rFonts w:ascii="Arial" w:hAnsi="Arial" w:cs="Arial"/>
          <w:sz w:val="22"/>
          <w:szCs w:val="22"/>
        </w:rPr>
        <w:t>.</w:t>
      </w:r>
      <w:r w:rsidRPr="00CF09D0">
        <w:rPr>
          <w:rFonts w:ascii="Arial" w:hAnsi="Arial" w:cs="Arial"/>
          <w:sz w:val="22"/>
          <w:szCs w:val="22"/>
        </w:rPr>
        <w:t xml:space="preserve">  </w:t>
      </w:r>
    </w:p>
    <w:p w14:paraId="5E8DDE42" w14:textId="77777777" w:rsidR="00674059" w:rsidRDefault="00674059" w:rsidP="00674059">
      <w:pPr>
        <w:pStyle w:val="BodyText2"/>
        <w:spacing w:after="0" w:line="240" w:lineRule="auto"/>
        <w:rPr>
          <w:rFonts w:ascii="Arial" w:hAnsi="Arial" w:cs="Arial"/>
          <w:i/>
          <w:iCs/>
          <w:sz w:val="22"/>
          <w:szCs w:val="22"/>
        </w:rPr>
      </w:pPr>
    </w:p>
    <w:p w14:paraId="3955DED8" w14:textId="206910FC" w:rsidR="00551BF7" w:rsidRDefault="00674059" w:rsidP="00674059">
      <w:pPr>
        <w:pStyle w:val="BodyText2"/>
        <w:spacing w:after="0" w:line="240" w:lineRule="auto"/>
        <w:rPr>
          <w:rFonts w:ascii="Arial" w:hAnsi="Arial" w:cs="Arial"/>
          <w:i/>
          <w:iCs/>
          <w:sz w:val="18"/>
          <w:szCs w:val="18"/>
        </w:rPr>
      </w:pPr>
      <w:r w:rsidRPr="00D572B2">
        <w:rPr>
          <w:rFonts w:ascii="Arial" w:hAnsi="Arial" w:cs="Arial"/>
          <w:i/>
          <w:iCs/>
          <w:sz w:val="18"/>
          <w:szCs w:val="18"/>
        </w:rPr>
        <w:t xml:space="preserve">Figure 1.2:  </w:t>
      </w:r>
      <w:r w:rsidR="00D1665D">
        <w:rPr>
          <w:rFonts w:ascii="Arial" w:hAnsi="Arial" w:cs="Arial"/>
          <w:i/>
          <w:iCs/>
          <w:sz w:val="18"/>
          <w:szCs w:val="18"/>
        </w:rPr>
        <w:t xml:space="preserve">AUIDs </w:t>
      </w:r>
      <w:r w:rsidRPr="00D572B2">
        <w:rPr>
          <w:rFonts w:ascii="Arial" w:hAnsi="Arial" w:cs="Arial"/>
          <w:i/>
          <w:iCs/>
          <w:sz w:val="18"/>
          <w:szCs w:val="18"/>
        </w:rPr>
        <w:t>reaches with</w:t>
      </w:r>
      <w:r w:rsidR="00551BF7">
        <w:rPr>
          <w:rFonts w:ascii="Arial" w:hAnsi="Arial" w:cs="Arial"/>
          <w:i/>
          <w:iCs/>
          <w:sz w:val="18"/>
          <w:szCs w:val="18"/>
        </w:rPr>
        <w:t xml:space="preserve">in the </w:t>
      </w:r>
      <w:r w:rsidR="00434A7E">
        <w:rPr>
          <w:rFonts w:ascii="Arial" w:hAnsi="Arial" w:cs="Arial"/>
          <w:i/>
          <w:iCs/>
          <w:sz w:val="18"/>
          <w:szCs w:val="18"/>
        </w:rPr>
        <w:t xml:space="preserve">Section 3 </w:t>
      </w:r>
      <w:r w:rsidR="00867D02">
        <w:rPr>
          <w:rFonts w:ascii="Arial" w:hAnsi="Arial" w:cs="Arial"/>
          <w:i/>
          <w:iCs/>
          <w:sz w:val="18"/>
          <w:szCs w:val="18"/>
        </w:rPr>
        <w:t xml:space="preserve">Middle </w:t>
      </w:r>
      <w:r w:rsidR="00434A7E">
        <w:rPr>
          <w:rFonts w:ascii="Arial" w:hAnsi="Arial" w:cs="Arial"/>
          <w:i/>
          <w:iCs/>
          <w:sz w:val="18"/>
          <w:szCs w:val="18"/>
        </w:rPr>
        <w:t>Huron River</w:t>
      </w:r>
    </w:p>
    <w:p w14:paraId="6EF2B07C" w14:textId="6500EDA0" w:rsidR="00434A7E" w:rsidRDefault="00A41C85" w:rsidP="00674059">
      <w:pPr>
        <w:pStyle w:val="BodyText2"/>
        <w:spacing w:after="0" w:line="240" w:lineRule="auto"/>
        <w:rPr>
          <w:rFonts w:ascii="Arial" w:hAnsi="Arial" w:cs="Arial"/>
          <w:i/>
          <w:iCs/>
          <w:sz w:val="18"/>
          <w:szCs w:val="18"/>
        </w:rPr>
      </w:pPr>
      <w:r>
        <w:rPr>
          <w:rFonts w:ascii="Arial" w:hAnsi="Arial" w:cs="Arial"/>
          <w:i/>
          <w:iCs/>
          <w:sz w:val="18"/>
          <w:szCs w:val="18"/>
        </w:rPr>
        <w:pict w14:anchorId="74D58408">
          <v:shape id="_x0000_i1026" type="#_x0000_t75" style="width:6in;height:339.75pt">
            <v:imagedata r:id="rId12" o:title=""/>
          </v:shape>
        </w:pict>
      </w:r>
    </w:p>
    <w:p w14:paraId="3C1BCEE4" w14:textId="11AB9072" w:rsidR="00551BF7" w:rsidRPr="00D572B2" w:rsidRDefault="00551BF7" w:rsidP="00674059">
      <w:pPr>
        <w:pStyle w:val="BodyText2"/>
        <w:spacing w:after="0" w:line="240" w:lineRule="auto"/>
        <w:rPr>
          <w:rFonts w:ascii="Arial" w:hAnsi="Arial" w:cs="Arial"/>
          <w:i/>
          <w:iCs/>
          <w:sz w:val="18"/>
          <w:szCs w:val="18"/>
        </w:rPr>
      </w:pPr>
    </w:p>
    <w:p w14:paraId="20CA3151" w14:textId="01C6F41E" w:rsidR="00025519" w:rsidRPr="004649FD" w:rsidRDefault="00025519" w:rsidP="00025519">
      <w:pPr>
        <w:pStyle w:val="BodyText2"/>
        <w:spacing w:after="0" w:line="240" w:lineRule="auto"/>
        <w:rPr>
          <w:rFonts w:ascii="Arial" w:hAnsi="Arial" w:cs="Arial"/>
          <w:i/>
          <w:iCs/>
          <w:sz w:val="18"/>
          <w:szCs w:val="18"/>
        </w:rPr>
      </w:pPr>
      <w:r w:rsidRPr="004649FD">
        <w:rPr>
          <w:rFonts w:ascii="Arial" w:hAnsi="Arial" w:cs="Arial"/>
          <w:i/>
          <w:iCs/>
          <w:sz w:val="18"/>
          <w:szCs w:val="18"/>
        </w:rPr>
        <w:t>Table 1.</w:t>
      </w:r>
      <w:r w:rsidR="00F30D51" w:rsidRPr="004649FD">
        <w:rPr>
          <w:rFonts w:ascii="Arial" w:hAnsi="Arial" w:cs="Arial"/>
          <w:i/>
          <w:iCs/>
          <w:sz w:val="18"/>
          <w:szCs w:val="18"/>
        </w:rPr>
        <w:t>2</w:t>
      </w:r>
      <w:r w:rsidRPr="004649FD">
        <w:rPr>
          <w:rFonts w:ascii="Arial" w:hAnsi="Arial" w:cs="Arial"/>
          <w:i/>
          <w:iCs/>
          <w:sz w:val="18"/>
          <w:szCs w:val="18"/>
        </w:rPr>
        <w:t xml:space="preserve">:  Stream reaches </w:t>
      </w:r>
      <w:r w:rsidR="001878D0">
        <w:rPr>
          <w:rFonts w:ascii="Arial" w:hAnsi="Arial" w:cs="Arial"/>
          <w:i/>
          <w:iCs/>
          <w:sz w:val="18"/>
          <w:szCs w:val="18"/>
        </w:rPr>
        <w:t>within the Watershed, highlighting I</w:t>
      </w:r>
      <w:r w:rsidRPr="004649FD">
        <w:rPr>
          <w:rFonts w:ascii="Arial" w:hAnsi="Arial" w:cs="Arial"/>
          <w:i/>
          <w:iCs/>
          <w:sz w:val="18"/>
          <w:szCs w:val="18"/>
        </w:rPr>
        <w:t>mpaired Designate</w:t>
      </w:r>
      <w:r w:rsidR="001878D0">
        <w:rPr>
          <w:rFonts w:ascii="Arial" w:hAnsi="Arial" w:cs="Arial"/>
          <w:i/>
          <w:iCs/>
          <w:sz w:val="18"/>
          <w:szCs w:val="18"/>
        </w:rPr>
        <w:t>d</w:t>
      </w:r>
      <w:r w:rsidRPr="004649FD">
        <w:rPr>
          <w:rFonts w:ascii="Arial" w:hAnsi="Arial" w:cs="Arial"/>
          <w:i/>
          <w:iCs/>
          <w:sz w:val="18"/>
          <w:szCs w:val="18"/>
        </w:rPr>
        <w:t xml:space="preserve"> Uses and established TMDLs</w:t>
      </w:r>
      <w:r w:rsidR="00557CB2" w:rsidRPr="004649FD">
        <w:rPr>
          <w:rFonts w:ascii="Arial" w:hAnsi="Arial" w:cs="Arial"/>
          <w:i/>
          <w:iCs/>
          <w:sz w:val="18"/>
          <w:szCs w:val="18"/>
        </w:rPr>
        <w:t xml:space="preserve"> (not including Fish Consumption: </w:t>
      </w:r>
      <w:r w:rsidR="00E87D6E" w:rsidRPr="004649FD">
        <w:rPr>
          <w:rFonts w:ascii="Arial" w:hAnsi="Arial" w:cs="Arial"/>
          <w:i/>
          <w:iCs/>
          <w:sz w:val="18"/>
          <w:szCs w:val="18"/>
        </w:rPr>
        <w:t>PCB and Mercury)</w:t>
      </w:r>
    </w:p>
    <w:p w14:paraId="07D2A687" w14:textId="77777777" w:rsidR="00025519" w:rsidRDefault="00025519" w:rsidP="00025519">
      <w:pPr>
        <w:pStyle w:val="BodyText2"/>
        <w:spacing w:after="0" w:line="240" w:lineRule="auto"/>
        <w:rPr>
          <w:rFonts w:ascii="Arial" w:hAnsi="Arial" w:cs="Arial"/>
          <w:i/>
          <w:iCs/>
          <w:sz w:val="22"/>
          <w:szCs w:val="22"/>
        </w:rPr>
      </w:pPr>
    </w:p>
    <w:tbl>
      <w:tblPr>
        <w:tblW w:w="9985" w:type="dxa"/>
        <w:tblLook w:val="04A0" w:firstRow="1" w:lastRow="0" w:firstColumn="1" w:lastColumn="0" w:noHBand="0" w:noVBand="1"/>
      </w:tblPr>
      <w:tblGrid>
        <w:gridCol w:w="1960"/>
        <w:gridCol w:w="1725"/>
        <w:gridCol w:w="2880"/>
        <w:gridCol w:w="2157"/>
        <w:gridCol w:w="1263"/>
      </w:tblGrid>
      <w:tr w:rsidR="00025519" w:rsidRPr="00D661D2" w14:paraId="236FBEF4" w14:textId="77777777" w:rsidTr="00D055F6">
        <w:trPr>
          <w:trHeight w:val="864"/>
        </w:trPr>
        <w:tc>
          <w:tcPr>
            <w:tcW w:w="196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374B4210" w14:textId="77777777" w:rsidR="00025519" w:rsidRPr="00836490" w:rsidRDefault="00025519" w:rsidP="00610514">
            <w:pPr>
              <w:jc w:val="center"/>
              <w:rPr>
                <w:rFonts w:ascii="Arial" w:hAnsi="Arial" w:cs="Arial"/>
                <w:b/>
                <w:bCs/>
                <w:color w:val="000000"/>
                <w:sz w:val="18"/>
                <w:szCs w:val="18"/>
              </w:rPr>
            </w:pPr>
            <w:r w:rsidRPr="00836490">
              <w:rPr>
                <w:rFonts w:ascii="Arial" w:hAnsi="Arial" w:cs="Arial"/>
                <w:b/>
                <w:bCs/>
                <w:color w:val="000000"/>
                <w:sz w:val="18"/>
                <w:szCs w:val="18"/>
              </w:rPr>
              <w:t>AUID</w:t>
            </w:r>
          </w:p>
        </w:tc>
        <w:tc>
          <w:tcPr>
            <w:tcW w:w="1725" w:type="dxa"/>
            <w:tcBorders>
              <w:top w:val="single" w:sz="4" w:space="0" w:color="auto"/>
              <w:left w:val="nil"/>
              <w:bottom w:val="single" w:sz="4" w:space="0" w:color="auto"/>
              <w:right w:val="nil"/>
            </w:tcBorders>
            <w:shd w:val="clear" w:color="C0C0C0" w:fill="C0C0C0"/>
            <w:vAlign w:val="center"/>
            <w:hideMark/>
          </w:tcPr>
          <w:p w14:paraId="5D32426B" w14:textId="486E58C3" w:rsidR="00025519" w:rsidRPr="00836490" w:rsidRDefault="007C1C1F" w:rsidP="00610514">
            <w:pPr>
              <w:jc w:val="center"/>
              <w:rPr>
                <w:rFonts w:ascii="Arial" w:hAnsi="Arial" w:cs="Arial"/>
                <w:b/>
                <w:bCs/>
                <w:color w:val="000000"/>
                <w:sz w:val="18"/>
                <w:szCs w:val="18"/>
              </w:rPr>
            </w:pPr>
            <w:r w:rsidRPr="00836490">
              <w:rPr>
                <w:rFonts w:ascii="Arial" w:hAnsi="Arial" w:cs="Arial"/>
                <w:b/>
                <w:bCs/>
                <w:color w:val="000000"/>
                <w:sz w:val="18"/>
                <w:szCs w:val="18"/>
              </w:rPr>
              <w:t>AUID Name</w:t>
            </w:r>
          </w:p>
        </w:tc>
        <w:tc>
          <w:tcPr>
            <w:tcW w:w="288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6C2ADE35" w14:textId="1878315F" w:rsidR="00025519" w:rsidRPr="00836490" w:rsidRDefault="00025519" w:rsidP="00610514">
            <w:pPr>
              <w:jc w:val="center"/>
              <w:rPr>
                <w:rFonts w:ascii="Arial" w:hAnsi="Arial" w:cs="Arial"/>
                <w:b/>
                <w:bCs/>
                <w:color w:val="000000"/>
                <w:sz w:val="18"/>
                <w:szCs w:val="18"/>
              </w:rPr>
            </w:pPr>
            <w:r w:rsidRPr="00836490">
              <w:rPr>
                <w:rFonts w:ascii="Arial" w:hAnsi="Arial" w:cs="Arial"/>
                <w:b/>
                <w:bCs/>
                <w:color w:val="000000"/>
                <w:sz w:val="18"/>
                <w:szCs w:val="18"/>
              </w:rPr>
              <w:t>Designated Use</w:t>
            </w:r>
            <w:r w:rsidR="00E87AAC">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uto"/>
              <w:left w:val="nil"/>
              <w:bottom w:val="single" w:sz="4" w:space="0" w:color="auto"/>
              <w:right w:val="single" w:sz="4" w:space="0" w:color="auto"/>
            </w:tcBorders>
            <w:shd w:val="clear" w:color="C0C0C0" w:fill="C0C0C0"/>
            <w:vAlign w:val="center"/>
            <w:hideMark/>
          </w:tcPr>
          <w:p w14:paraId="439B8134" w14:textId="0B1FC62B" w:rsidR="00025519" w:rsidRPr="00836490" w:rsidRDefault="00025519" w:rsidP="00610514">
            <w:pPr>
              <w:jc w:val="center"/>
              <w:rPr>
                <w:rFonts w:ascii="Arial" w:hAnsi="Arial" w:cs="Arial"/>
                <w:b/>
                <w:bCs/>
                <w:color w:val="000000"/>
                <w:sz w:val="18"/>
                <w:szCs w:val="18"/>
              </w:rPr>
            </w:pPr>
            <w:r w:rsidRPr="00836490">
              <w:rPr>
                <w:rFonts w:ascii="Arial" w:hAnsi="Arial" w:cs="Arial"/>
                <w:b/>
                <w:bCs/>
                <w:color w:val="000000"/>
                <w:sz w:val="18"/>
                <w:szCs w:val="18"/>
              </w:rPr>
              <w:t>Pollutant</w:t>
            </w:r>
            <w:r w:rsidR="00A3054C" w:rsidRPr="00836490">
              <w:rPr>
                <w:rFonts w:ascii="Arial" w:hAnsi="Arial" w:cs="Arial"/>
                <w:b/>
                <w:bCs/>
                <w:color w:val="000000"/>
                <w:sz w:val="18"/>
                <w:szCs w:val="18"/>
              </w:rPr>
              <w:t>/Cause</w:t>
            </w:r>
          </w:p>
        </w:tc>
        <w:tc>
          <w:tcPr>
            <w:tcW w:w="1263" w:type="dxa"/>
            <w:tcBorders>
              <w:top w:val="single" w:sz="4" w:space="0" w:color="auto"/>
              <w:left w:val="nil"/>
              <w:bottom w:val="single" w:sz="4" w:space="0" w:color="auto"/>
              <w:right w:val="single" w:sz="4" w:space="0" w:color="auto"/>
            </w:tcBorders>
            <w:shd w:val="clear" w:color="C0C0C0" w:fill="C0C0C0"/>
            <w:vAlign w:val="center"/>
            <w:hideMark/>
          </w:tcPr>
          <w:p w14:paraId="3FB87BBC" w14:textId="77777777" w:rsidR="00025519" w:rsidRPr="00836490" w:rsidRDefault="00025519" w:rsidP="00610514">
            <w:pPr>
              <w:jc w:val="center"/>
              <w:rPr>
                <w:rFonts w:ascii="Arial" w:hAnsi="Arial" w:cs="Arial"/>
                <w:b/>
                <w:bCs/>
                <w:color w:val="000000"/>
                <w:sz w:val="18"/>
                <w:szCs w:val="18"/>
              </w:rPr>
            </w:pPr>
            <w:r w:rsidRPr="00836490">
              <w:rPr>
                <w:rFonts w:ascii="Arial" w:hAnsi="Arial" w:cs="Arial"/>
                <w:b/>
                <w:bCs/>
                <w:color w:val="000000"/>
                <w:sz w:val="18"/>
                <w:szCs w:val="18"/>
              </w:rPr>
              <w:t>Stream length (miles)</w:t>
            </w:r>
          </w:p>
        </w:tc>
      </w:tr>
      <w:tr w:rsidR="00025519" w:rsidRPr="00D661D2" w14:paraId="5FBB3CA3" w14:textId="77777777" w:rsidTr="0004105B">
        <w:trPr>
          <w:trHeight w:val="288"/>
        </w:trPr>
        <w:tc>
          <w:tcPr>
            <w:tcW w:w="1960" w:type="dxa"/>
            <w:tcBorders>
              <w:top w:val="single" w:sz="4" w:space="0" w:color="auto"/>
              <w:left w:val="single" w:sz="4" w:space="0" w:color="auto"/>
              <w:bottom w:val="single" w:sz="4" w:space="0" w:color="A6A6A6"/>
              <w:right w:val="single" w:sz="4" w:space="0" w:color="auto"/>
            </w:tcBorders>
            <w:shd w:val="clear" w:color="auto" w:fill="auto"/>
            <w:vAlign w:val="center"/>
          </w:tcPr>
          <w:p w14:paraId="10FD6073" w14:textId="1C4B7AC4" w:rsidR="00025519" w:rsidRPr="00836490" w:rsidRDefault="00E04564" w:rsidP="00610514">
            <w:pPr>
              <w:rPr>
                <w:rFonts w:ascii="Arial" w:hAnsi="Arial" w:cs="Arial"/>
                <w:color w:val="000000"/>
                <w:sz w:val="18"/>
                <w:szCs w:val="18"/>
              </w:rPr>
            </w:pPr>
            <w:r>
              <w:rPr>
                <w:rFonts w:ascii="Arial" w:hAnsi="Arial" w:cs="Arial"/>
                <w:color w:val="000000"/>
                <w:sz w:val="18"/>
                <w:szCs w:val="18"/>
              </w:rPr>
              <w:t>MI040900050404-01</w:t>
            </w:r>
          </w:p>
        </w:tc>
        <w:tc>
          <w:tcPr>
            <w:tcW w:w="1725" w:type="dxa"/>
            <w:tcBorders>
              <w:top w:val="single" w:sz="4" w:space="0" w:color="auto"/>
              <w:left w:val="nil"/>
              <w:bottom w:val="single" w:sz="4" w:space="0" w:color="A6A6A6"/>
              <w:right w:val="nil"/>
            </w:tcBorders>
            <w:shd w:val="clear" w:color="auto" w:fill="auto"/>
            <w:vAlign w:val="center"/>
          </w:tcPr>
          <w:p w14:paraId="6369CC08" w14:textId="44334A64" w:rsidR="00025519" w:rsidRPr="00836490" w:rsidRDefault="00E04564" w:rsidP="00610514">
            <w:pPr>
              <w:rPr>
                <w:rFonts w:ascii="Arial" w:hAnsi="Arial" w:cs="Arial"/>
                <w:color w:val="000000"/>
                <w:sz w:val="18"/>
                <w:szCs w:val="18"/>
              </w:rPr>
            </w:pPr>
            <w:r>
              <w:rPr>
                <w:rFonts w:ascii="Arial" w:hAnsi="Arial" w:cs="Arial"/>
                <w:color w:val="000000"/>
                <w:sz w:val="18"/>
                <w:szCs w:val="18"/>
              </w:rPr>
              <w:t>Willow Run Drain</w:t>
            </w:r>
          </w:p>
        </w:tc>
        <w:tc>
          <w:tcPr>
            <w:tcW w:w="2880" w:type="dxa"/>
            <w:tcBorders>
              <w:top w:val="single" w:sz="4" w:space="0" w:color="auto"/>
              <w:left w:val="single" w:sz="4" w:space="0" w:color="auto"/>
              <w:bottom w:val="single" w:sz="4" w:space="0" w:color="A6A6A6"/>
              <w:right w:val="single" w:sz="4" w:space="0" w:color="auto"/>
            </w:tcBorders>
            <w:shd w:val="clear" w:color="auto" w:fill="auto"/>
            <w:vAlign w:val="center"/>
          </w:tcPr>
          <w:p w14:paraId="6CC527D8" w14:textId="7B665BC8" w:rsidR="00025519" w:rsidRPr="00836490" w:rsidRDefault="00E04564" w:rsidP="00610514">
            <w:pPr>
              <w:rPr>
                <w:rFonts w:ascii="Arial" w:hAnsi="Arial" w:cs="Arial"/>
                <w:color w:val="000000"/>
                <w:sz w:val="18"/>
                <w:szCs w:val="18"/>
              </w:rPr>
            </w:pPr>
            <w:r>
              <w:rPr>
                <w:rFonts w:ascii="Arial" w:hAnsi="Arial" w:cs="Arial"/>
                <w:color w:val="000000"/>
                <w:sz w:val="18"/>
                <w:szCs w:val="18"/>
              </w:rPr>
              <w:t>Not assesse</w:t>
            </w:r>
            <w:r w:rsidR="00425D73">
              <w:rPr>
                <w:rFonts w:ascii="Arial" w:hAnsi="Arial" w:cs="Arial"/>
                <w:color w:val="000000"/>
                <w:sz w:val="18"/>
                <w:szCs w:val="18"/>
              </w:rPr>
              <w:t xml:space="preserve">d for warm water fishery, total </w:t>
            </w:r>
            <w:r w:rsidR="004B19F1">
              <w:rPr>
                <w:rFonts w:ascii="Arial" w:hAnsi="Arial" w:cs="Arial"/>
                <w:color w:val="000000"/>
                <w:sz w:val="18"/>
                <w:szCs w:val="18"/>
              </w:rPr>
              <w:t xml:space="preserve">and </w:t>
            </w:r>
            <w:r w:rsidR="00425D73">
              <w:rPr>
                <w:rFonts w:ascii="Arial" w:hAnsi="Arial" w:cs="Arial"/>
                <w:color w:val="000000"/>
                <w:sz w:val="18"/>
                <w:szCs w:val="18"/>
              </w:rPr>
              <w:t xml:space="preserve">partial body contact, </w:t>
            </w:r>
            <w:r w:rsidR="002427C3">
              <w:rPr>
                <w:rFonts w:ascii="Arial" w:hAnsi="Arial" w:cs="Arial"/>
                <w:color w:val="000000"/>
                <w:sz w:val="18"/>
                <w:szCs w:val="18"/>
              </w:rPr>
              <w:t xml:space="preserve">other </w:t>
            </w:r>
            <w:r w:rsidR="004B19F1">
              <w:rPr>
                <w:rFonts w:ascii="Arial" w:hAnsi="Arial" w:cs="Arial"/>
                <w:color w:val="000000"/>
                <w:sz w:val="18"/>
                <w:szCs w:val="18"/>
              </w:rPr>
              <w:t>indigenous</w:t>
            </w:r>
            <w:r w:rsidR="00425D73">
              <w:rPr>
                <w:rFonts w:ascii="Arial" w:hAnsi="Arial" w:cs="Arial"/>
                <w:color w:val="000000"/>
                <w:sz w:val="18"/>
                <w:szCs w:val="18"/>
              </w:rPr>
              <w:t xml:space="preserve"> aquatic life and wildlife</w:t>
            </w:r>
          </w:p>
        </w:tc>
        <w:tc>
          <w:tcPr>
            <w:tcW w:w="2157" w:type="dxa"/>
            <w:tcBorders>
              <w:top w:val="single" w:sz="4" w:space="0" w:color="auto"/>
              <w:left w:val="nil"/>
              <w:bottom w:val="single" w:sz="4" w:space="0" w:color="A6A6A6"/>
              <w:right w:val="nil"/>
            </w:tcBorders>
            <w:shd w:val="clear" w:color="auto" w:fill="auto"/>
            <w:vAlign w:val="center"/>
          </w:tcPr>
          <w:p w14:paraId="62967A9C" w14:textId="65018A83" w:rsidR="00C633C9" w:rsidRPr="00836490" w:rsidRDefault="00C633C9" w:rsidP="00610514">
            <w:pPr>
              <w:rPr>
                <w:rFonts w:ascii="Arial" w:hAnsi="Arial" w:cs="Arial"/>
                <w:color w:val="000000"/>
                <w:sz w:val="18"/>
                <w:szCs w:val="18"/>
              </w:rPr>
            </w:pPr>
          </w:p>
        </w:tc>
        <w:tc>
          <w:tcPr>
            <w:tcW w:w="1263" w:type="dxa"/>
            <w:tcBorders>
              <w:top w:val="single" w:sz="4" w:space="0" w:color="auto"/>
              <w:left w:val="single" w:sz="4" w:space="0" w:color="auto"/>
              <w:bottom w:val="single" w:sz="4" w:space="0" w:color="A6A6A6"/>
              <w:right w:val="single" w:sz="4" w:space="0" w:color="auto"/>
            </w:tcBorders>
            <w:shd w:val="clear" w:color="auto" w:fill="auto"/>
            <w:vAlign w:val="center"/>
          </w:tcPr>
          <w:p w14:paraId="41EA974D" w14:textId="7A7552B7" w:rsidR="00025519" w:rsidRPr="00836490" w:rsidRDefault="005228BB" w:rsidP="00610514">
            <w:pPr>
              <w:jc w:val="right"/>
              <w:rPr>
                <w:rFonts w:ascii="Arial" w:hAnsi="Arial" w:cs="Arial"/>
                <w:color w:val="000000"/>
                <w:sz w:val="18"/>
                <w:szCs w:val="18"/>
              </w:rPr>
            </w:pPr>
            <w:r>
              <w:rPr>
                <w:rFonts w:ascii="Arial" w:hAnsi="Arial" w:cs="Arial"/>
                <w:color w:val="000000"/>
                <w:sz w:val="18"/>
                <w:szCs w:val="18"/>
              </w:rPr>
              <w:t>3.</w:t>
            </w:r>
            <w:r w:rsidR="00E87AAC">
              <w:rPr>
                <w:rFonts w:ascii="Arial" w:hAnsi="Arial" w:cs="Arial"/>
                <w:color w:val="000000"/>
                <w:sz w:val="18"/>
                <w:szCs w:val="18"/>
              </w:rPr>
              <w:t>1</w:t>
            </w:r>
          </w:p>
        </w:tc>
      </w:tr>
      <w:tr w:rsidR="00530484" w:rsidRPr="00D661D2" w14:paraId="0844B4C4" w14:textId="77777777" w:rsidTr="009A4D7F">
        <w:trPr>
          <w:trHeight w:val="288"/>
        </w:trPr>
        <w:tc>
          <w:tcPr>
            <w:tcW w:w="1960" w:type="dxa"/>
            <w:tcBorders>
              <w:top w:val="single" w:sz="4" w:space="0" w:color="A6A6A6"/>
              <w:left w:val="single" w:sz="4" w:space="0" w:color="auto"/>
              <w:bottom w:val="single" w:sz="4" w:space="0" w:color="A6A6A6"/>
              <w:right w:val="single" w:sz="4" w:space="0" w:color="auto"/>
            </w:tcBorders>
            <w:shd w:val="clear" w:color="auto" w:fill="BFBFBF"/>
            <w:vAlign w:val="center"/>
          </w:tcPr>
          <w:p w14:paraId="1093126F" w14:textId="5443BCBE" w:rsidR="00530484" w:rsidRDefault="00530484" w:rsidP="00530484">
            <w:pPr>
              <w:rPr>
                <w:rFonts w:ascii="Arial" w:hAnsi="Arial" w:cs="Arial"/>
                <w:color w:val="000000"/>
                <w:sz w:val="18"/>
                <w:szCs w:val="18"/>
              </w:rPr>
            </w:pPr>
            <w:r w:rsidRPr="00836490">
              <w:rPr>
                <w:rFonts w:ascii="Arial" w:hAnsi="Arial" w:cs="Arial"/>
                <w:b/>
                <w:bCs/>
                <w:color w:val="000000"/>
                <w:sz w:val="18"/>
                <w:szCs w:val="18"/>
              </w:rPr>
              <w:t>AUID</w:t>
            </w:r>
          </w:p>
        </w:tc>
        <w:tc>
          <w:tcPr>
            <w:tcW w:w="1725" w:type="dxa"/>
            <w:tcBorders>
              <w:top w:val="single" w:sz="4" w:space="0" w:color="A6A6A6"/>
              <w:left w:val="nil"/>
              <w:bottom w:val="single" w:sz="4" w:space="0" w:color="A6A6A6"/>
              <w:right w:val="nil"/>
            </w:tcBorders>
            <w:shd w:val="clear" w:color="auto" w:fill="BFBFBF"/>
            <w:vAlign w:val="center"/>
          </w:tcPr>
          <w:p w14:paraId="7536D5FB" w14:textId="45ACAA07" w:rsidR="00530484" w:rsidRDefault="00530484" w:rsidP="00530484">
            <w:pPr>
              <w:rPr>
                <w:rFonts w:ascii="Arial" w:hAnsi="Arial" w:cs="Arial"/>
                <w:color w:val="000000"/>
                <w:sz w:val="18"/>
                <w:szCs w:val="18"/>
              </w:rPr>
            </w:pPr>
            <w:r w:rsidRPr="00836490">
              <w:rPr>
                <w:rFonts w:ascii="Arial" w:hAnsi="Arial" w:cs="Arial"/>
                <w:b/>
                <w:bCs/>
                <w:color w:val="000000"/>
                <w:sz w:val="18"/>
                <w:szCs w:val="18"/>
              </w:rPr>
              <w:t>AUID Name</w:t>
            </w:r>
          </w:p>
        </w:tc>
        <w:tc>
          <w:tcPr>
            <w:tcW w:w="2880" w:type="dxa"/>
            <w:tcBorders>
              <w:top w:val="single" w:sz="4" w:space="0" w:color="A6A6A6"/>
              <w:left w:val="single" w:sz="4" w:space="0" w:color="auto"/>
              <w:bottom w:val="single" w:sz="4" w:space="0" w:color="A6A6A6"/>
              <w:right w:val="single" w:sz="4" w:space="0" w:color="auto"/>
            </w:tcBorders>
            <w:shd w:val="clear" w:color="auto" w:fill="BFBFBF"/>
            <w:vAlign w:val="center"/>
          </w:tcPr>
          <w:p w14:paraId="53BBFE16" w14:textId="0C03A2B1" w:rsidR="00530484" w:rsidRDefault="00530484" w:rsidP="00530484">
            <w:pPr>
              <w:rPr>
                <w:rFonts w:ascii="Arial" w:hAnsi="Arial" w:cs="Arial"/>
                <w:color w:val="000000"/>
                <w:sz w:val="18"/>
                <w:szCs w:val="18"/>
              </w:rPr>
            </w:pPr>
            <w:r w:rsidRPr="00836490">
              <w:rPr>
                <w:rFonts w:ascii="Arial" w:hAnsi="Arial" w:cs="Arial"/>
                <w:b/>
                <w:bCs/>
                <w:color w:val="000000"/>
                <w:sz w:val="18"/>
                <w:szCs w:val="18"/>
              </w:rPr>
              <w:t>Designated Use</w:t>
            </w:r>
            <w:r>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6A6A6"/>
              <w:left w:val="nil"/>
              <w:bottom w:val="single" w:sz="4" w:space="0" w:color="A6A6A6"/>
              <w:right w:val="nil"/>
            </w:tcBorders>
            <w:shd w:val="clear" w:color="auto" w:fill="BFBFBF"/>
            <w:vAlign w:val="center"/>
          </w:tcPr>
          <w:p w14:paraId="6E0F6E3A" w14:textId="0285131B" w:rsidR="00530484" w:rsidRPr="00836490" w:rsidRDefault="00530484" w:rsidP="00530484">
            <w:pPr>
              <w:rPr>
                <w:rFonts w:ascii="Arial" w:hAnsi="Arial" w:cs="Arial"/>
                <w:color w:val="000000"/>
                <w:sz w:val="18"/>
                <w:szCs w:val="18"/>
              </w:rPr>
            </w:pPr>
            <w:r w:rsidRPr="00836490">
              <w:rPr>
                <w:rFonts w:ascii="Arial" w:hAnsi="Arial" w:cs="Arial"/>
                <w:b/>
                <w:bCs/>
                <w:color w:val="000000"/>
                <w:sz w:val="18"/>
                <w:szCs w:val="18"/>
              </w:rPr>
              <w:t>Pollutant/Cause</w:t>
            </w:r>
          </w:p>
        </w:tc>
        <w:tc>
          <w:tcPr>
            <w:tcW w:w="1263" w:type="dxa"/>
            <w:tcBorders>
              <w:top w:val="single" w:sz="4" w:space="0" w:color="A6A6A6"/>
              <w:left w:val="single" w:sz="4" w:space="0" w:color="auto"/>
              <w:bottom w:val="single" w:sz="4" w:space="0" w:color="A6A6A6"/>
              <w:right w:val="single" w:sz="4" w:space="0" w:color="auto"/>
            </w:tcBorders>
            <w:shd w:val="clear" w:color="auto" w:fill="BFBFBF"/>
            <w:vAlign w:val="center"/>
          </w:tcPr>
          <w:p w14:paraId="610497E9" w14:textId="463AAC21" w:rsidR="00530484" w:rsidRDefault="00530484" w:rsidP="00530484">
            <w:pPr>
              <w:jc w:val="right"/>
              <w:rPr>
                <w:rFonts w:ascii="Arial" w:hAnsi="Arial" w:cs="Arial"/>
                <w:color w:val="000000"/>
                <w:sz w:val="18"/>
                <w:szCs w:val="18"/>
              </w:rPr>
            </w:pPr>
            <w:r w:rsidRPr="00836490">
              <w:rPr>
                <w:rFonts w:ascii="Arial" w:hAnsi="Arial" w:cs="Arial"/>
                <w:b/>
                <w:bCs/>
                <w:color w:val="000000"/>
                <w:sz w:val="18"/>
                <w:szCs w:val="18"/>
              </w:rPr>
              <w:t>Stream length (miles)</w:t>
            </w:r>
          </w:p>
        </w:tc>
      </w:tr>
      <w:tr w:rsidR="00530484" w:rsidRPr="00D661D2" w14:paraId="18DB6615" w14:textId="77777777" w:rsidTr="0004105B">
        <w:trPr>
          <w:trHeight w:val="288"/>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2D1226FC" w14:textId="05008535" w:rsidR="00530484" w:rsidRPr="00836490" w:rsidRDefault="00530484" w:rsidP="00530484">
            <w:pPr>
              <w:rPr>
                <w:rFonts w:ascii="Arial" w:hAnsi="Arial" w:cs="Arial"/>
                <w:color w:val="000000"/>
                <w:sz w:val="18"/>
                <w:szCs w:val="18"/>
              </w:rPr>
            </w:pPr>
            <w:r>
              <w:rPr>
                <w:rFonts w:ascii="Arial" w:hAnsi="Arial" w:cs="Arial"/>
                <w:color w:val="000000"/>
                <w:sz w:val="18"/>
                <w:szCs w:val="18"/>
              </w:rPr>
              <w:t>MI040900050404-04</w:t>
            </w:r>
          </w:p>
        </w:tc>
        <w:tc>
          <w:tcPr>
            <w:tcW w:w="1725" w:type="dxa"/>
            <w:tcBorders>
              <w:top w:val="single" w:sz="4" w:space="0" w:color="A6A6A6"/>
              <w:left w:val="nil"/>
              <w:bottom w:val="single" w:sz="4" w:space="0" w:color="A6A6A6"/>
              <w:right w:val="nil"/>
            </w:tcBorders>
            <w:shd w:val="clear" w:color="auto" w:fill="auto"/>
            <w:vAlign w:val="center"/>
          </w:tcPr>
          <w:p w14:paraId="2C6E6F5C" w14:textId="073CE0F1" w:rsidR="00530484" w:rsidRPr="00836490" w:rsidRDefault="00530484" w:rsidP="00530484">
            <w:pPr>
              <w:rPr>
                <w:rFonts w:ascii="Arial" w:hAnsi="Arial" w:cs="Arial"/>
                <w:color w:val="000000"/>
                <w:sz w:val="18"/>
                <w:szCs w:val="18"/>
              </w:rPr>
            </w:pPr>
            <w:r>
              <w:rPr>
                <w:rFonts w:ascii="Arial" w:hAnsi="Arial" w:cs="Arial"/>
                <w:color w:val="000000"/>
                <w:sz w:val="18"/>
                <w:szCs w:val="18"/>
              </w:rPr>
              <w:t>Tributaries to Belleville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23B2DFC9" w14:textId="6420B3B8" w:rsidR="00530484" w:rsidRPr="00836490" w:rsidRDefault="006C6746" w:rsidP="00530484">
            <w:pPr>
              <w:rPr>
                <w:rFonts w:ascii="Arial" w:hAnsi="Arial" w:cs="Arial"/>
                <w:color w:val="000000"/>
                <w:sz w:val="18"/>
                <w:szCs w:val="18"/>
              </w:rPr>
            </w:pPr>
            <w:r>
              <w:rPr>
                <w:rFonts w:ascii="Arial" w:hAnsi="Arial" w:cs="Arial"/>
                <w:color w:val="000000"/>
                <w:sz w:val="18"/>
                <w:szCs w:val="18"/>
              </w:rPr>
              <w:t>Not assessed for warm water fishery, total and partial body contact, other indigenous aquatic life and wildlife</w:t>
            </w:r>
          </w:p>
        </w:tc>
        <w:tc>
          <w:tcPr>
            <w:tcW w:w="2157" w:type="dxa"/>
            <w:tcBorders>
              <w:top w:val="single" w:sz="4" w:space="0" w:color="A6A6A6"/>
              <w:left w:val="nil"/>
              <w:bottom w:val="single" w:sz="4" w:space="0" w:color="A6A6A6"/>
              <w:right w:val="nil"/>
            </w:tcBorders>
            <w:shd w:val="clear" w:color="auto" w:fill="auto"/>
            <w:vAlign w:val="center"/>
          </w:tcPr>
          <w:p w14:paraId="203FE0D0" w14:textId="3B4975B8" w:rsidR="00530484" w:rsidRPr="00836490" w:rsidRDefault="00530484" w:rsidP="00530484">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4DA04748" w14:textId="28931AEF" w:rsidR="00530484" w:rsidRPr="00836490" w:rsidRDefault="00530484" w:rsidP="00530484">
            <w:pPr>
              <w:jc w:val="right"/>
              <w:rPr>
                <w:rFonts w:ascii="Arial" w:hAnsi="Arial" w:cs="Arial"/>
                <w:color w:val="000000"/>
                <w:sz w:val="18"/>
                <w:szCs w:val="18"/>
              </w:rPr>
            </w:pPr>
            <w:r>
              <w:rPr>
                <w:rFonts w:ascii="Arial" w:hAnsi="Arial" w:cs="Arial"/>
                <w:color w:val="000000"/>
                <w:sz w:val="18"/>
                <w:szCs w:val="18"/>
              </w:rPr>
              <w:t>12.1</w:t>
            </w:r>
          </w:p>
        </w:tc>
      </w:tr>
      <w:tr w:rsidR="002B49D0" w:rsidRPr="00D661D2" w14:paraId="193334B7" w14:textId="77777777" w:rsidTr="0004105B">
        <w:trPr>
          <w:trHeight w:val="288"/>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87E2958" w14:textId="77777777" w:rsidR="002B49D0" w:rsidRDefault="002B49D0" w:rsidP="002B49D0">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3B04E3A5" w14:textId="77777777" w:rsidR="002B49D0" w:rsidRDefault="002B49D0" w:rsidP="002B49D0">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459E0024" w14:textId="7ECE1B23" w:rsidR="002B49D0" w:rsidRDefault="002B49D0" w:rsidP="002B49D0">
            <w:pPr>
              <w:rPr>
                <w:rFonts w:ascii="Arial" w:hAnsi="Arial" w:cs="Arial"/>
                <w:color w:val="000000"/>
                <w:sz w:val="18"/>
                <w:szCs w:val="18"/>
              </w:rPr>
            </w:pPr>
            <w:r>
              <w:rPr>
                <w:rFonts w:ascii="Arial" w:hAnsi="Arial" w:cs="Arial"/>
                <w:color w:val="000000"/>
                <w:sz w:val="18"/>
                <w:szCs w:val="18"/>
              </w:rPr>
              <w:t>Not supporting Fish Consumption</w:t>
            </w:r>
          </w:p>
        </w:tc>
        <w:tc>
          <w:tcPr>
            <w:tcW w:w="2157" w:type="dxa"/>
            <w:tcBorders>
              <w:top w:val="single" w:sz="4" w:space="0" w:color="A6A6A6"/>
              <w:left w:val="nil"/>
              <w:bottom w:val="single" w:sz="4" w:space="0" w:color="A6A6A6"/>
              <w:right w:val="nil"/>
            </w:tcBorders>
            <w:shd w:val="clear" w:color="auto" w:fill="auto"/>
            <w:vAlign w:val="center"/>
          </w:tcPr>
          <w:p w14:paraId="59783EB1" w14:textId="7D8CFF77" w:rsidR="002B49D0" w:rsidRPr="00836490" w:rsidRDefault="002B49D0" w:rsidP="002B49D0">
            <w:pPr>
              <w:rPr>
                <w:rFonts w:ascii="Arial" w:hAnsi="Arial" w:cs="Arial"/>
                <w:color w:val="000000"/>
                <w:sz w:val="18"/>
                <w:szCs w:val="18"/>
              </w:rPr>
            </w:pPr>
            <w:r>
              <w:rPr>
                <w:rFonts w:ascii="Arial" w:hAnsi="Arial" w:cs="Arial"/>
                <w:color w:val="000000"/>
                <w:sz w:val="18"/>
                <w:szCs w:val="18"/>
              </w:rPr>
              <w:t>PFOS</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7509EF6E" w14:textId="77777777" w:rsidR="002B49D0" w:rsidRDefault="002B49D0" w:rsidP="002B49D0">
            <w:pPr>
              <w:jc w:val="right"/>
              <w:rPr>
                <w:rFonts w:ascii="Arial" w:hAnsi="Arial" w:cs="Arial"/>
                <w:color w:val="000000"/>
                <w:sz w:val="18"/>
                <w:szCs w:val="18"/>
              </w:rPr>
            </w:pPr>
          </w:p>
        </w:tc>
      </w:tr>
      <w:tr w:rsidR="002B49D0" w:rsidRPr="00D661D2" w14:paraId="51498A60" w14:textId="77777777" w:rsidTr="009A4D7F">
        <w:trPr>
          <w:trHeight w:val="288"/>
        </w:trPr>
        <w:tc>
          <w:tcPr>
            <w:tcW w:w="1960" w:type="dxa"/>
            <w:tcBorders>
              <w:top w:val="single" w:sz="4" w:space="0" w:color="A6A6A6"/>
              <w:left w:val="single" w:sz="4" w:space="0" w:color="auto"/>
              <w:bottom w:val="single" w:sz="4" w:space="0" w:color="A6A6A6"/>
              <w:right w:val="single" w:sz="4" w:space="0" w:color="auto"/>
            </w:tcBorders>
            <w:shd w:val="clear" w:color="auto" w:fill="BFBFBF"/>
            <w:vAlign w:val="center"/>
          </w:tcPr>
          <w:p w14:paraId="728C8738" w14:textId="6CD35C01" w:rsidR="002B49D0" w:rsidRDefault="002B49D0" w:rsidP="002B49D0">
            <w:pPr>
              <w:rPr>
                <w:rFonts w:ascii="Arial" w:hAnsi="Arial" w:cs="Arial"/>
                <w:color w:val="000000"/>
                <w:sz w:val="18"/>
                <w:szCs w:val="18"/>
              </w:rPr>
            </w:pPr>
            <w:r w:rsidRPr="00836490">
              <w:rPr>
                <w:rFonts w:ascii="Arial" w:hAnsi="Arial" w:cs="Arial"/>
                <w:b/>
                <w:bCs/>
                <w:color w:val="000000"/>
                <w:sz w:val="18"/>
                <w:szCs w:val="18"/>
              </w:rPr>
              <w:t>AUID</w:t>
            </w:r>
          </w:p>
        </w:tc>
        <w:tc>
          <w:tcPr>
            <w:tcW w:w="1725" w:type="dxa"/>
            <w:tcBorders>
              <w:top w:val="single" w:sz="4" w:space="0" w:color="A6A6A6"/>
              <w:left w:val="nil"/>
              <w:bottom w:val="single" w:sz="4" w:space="0" w:color="A6A6A6"/>
              <w:right w:val="nil"/>
            </w:tcBorders>
            <w:shd w:val="clear" w:color="auto" w:fill="BFBFBF"/>
            <w:vAlign w:val="center"/>
          </w:tcPr>
          <w:p w14:paraId="142C5CBE" w14:textId="037D7606" w:rsidR="002B49D0" w:rsidRDefault="002B49D0" w:rsidP="002B49D0">
            <w:pPr>
              <w:rPr>
                <w:rFonts w:ascii="Arial" w:hAnsi="Arial" w:cs="Arial"/>
                <w:color w:val="000000"/>
                <w:sz w:val="18"/>
                <w:szCs w:val="18"/>
              </w:rPr>
            </w:pPr>
            <w:r w:rsidRPr="00836490">
              <w:rPr>
                <w:rFonts w:ascii="Arial" w:hAnsi="Arial" w:cs="Arial"/>
                <w:b/>
                <w:bCs/>
                <w:color w:val="000000"/>
                <w:sz w:val="18"/>
                <w:szCs w:val="18"/>
              </w:rPr>
              <w:t>AUID Name</w:t>
            </w:r>
          </w:p>
        </w:tc>
        <w:tc>
          <w:tcPr>
            <w:tcW w:w="2880" w:type="dxa"/>
            <w:tcBorders>
              <w:top w:val="single" w:sz="4" w:space="0" w:color="A6A6A6"/>
              <w:left w:val="single" w:sz="4" w:space="0" w:color="auto"/>
              <w:bottom w:val="single" w:sz="4" w:space="0" w:color="A6A6A6"/>
              <w:right w:val="single" w:sz="4" w:space="0" w:color="auto"/>
            </w:tcBorders>
            <w:shd w:val="clear" w:color="auto" w:fill="BFBFBF"/>
            <w:vAlign w:val="center"/>
          </w:tcPr>
          <w:p w14:paraId="04EE9FFF" w14:textId="7F2567C4" w:rsidR="002B49D0" w:rsidRDefault="002B49D0" w:rsidP="002B49D0">
            <w:pPr>
              <w:rPr>
                <w:rFonts w:ascii="Arial" w:hAnsi="Arial" w:cs="Arial"/>
                <w:color w:val="000000"/>
                <w:sz w:val="18"/>
                <w:szCs w:val="18"/>
              </w:rPr>
            </w:pPr>
            <w:r w:rsidRPr="00836490">
              <w:rPr>
                <w:rFonts w:ascii="Arial" w:hAnsi="Arial" w:cs="Arial"/>
                <w:b/>
                <w:bCs/>
                <w:color w:val="000000"/>
                <w:sz w:val="18"/>
                <w:szCs w:val="18"/>
              </w:rPr>
              <w:t>Designated Use</w:t>
            </w:r>
            <w:r>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6A6A6"/>
              <w:left w:val="nil"/>
              <w:bottom w:val="single" w:sz="4" w:space="0" w:color="A6A6A6"/>
              <w:right w:val="nil"/>
            </w:tcBorders>
            <w:shd w:val="clear" w:color="auto" w:fill="BFBFBF"/>
            <w:vAlign w:val="center"/>
          </w:tcPr>
          <w:p w14:paraId="517CAB3D" w14:textId="590AD51E" w:rsidR="002B49D0" w:rsidRPr="00836490" w:rsidRDefault="002B49D0" w:rsidP="002B49D0">
            <w:pPr>
              <w:rPr>
                <w:rFonts w:ascii="Arial" w:hAnsi="Arial" w:cs="Arial"/>
                <w:color w:val="000000"/>
                <w:sz w:val="18"/>
                <w:szCs w:val="18"/>
              </w:rPr>
            </w:pPr>
            <w:r w:rsidRPr="00836490">
              <w:rPr>
                <w:rFonts w:ascii="Arial" w:hAnsi="Arial" w:cs="Arial"/>
                <w:b/>
                <w:bCs/>
                <w:color w:val="000000"/>
                <w:sz w:val="18"/>
                <w:szCs w:val="18"/>
              </w:rPr>
              <w:t>Pollutant/Cause</w:t>
            </w:r>
          </w:p>
        </w:tc>
        <w:tc>
          <w:tcPr>
            <w:tcW w:w="1263" w:type="dxa"/>
            <w:tcBorders>
              <w:top w:val="single" w:sz="4" w:space="0" w:color="A6A6A6"/>
              <w:left w:val="single" w:sz="4" w:space="0" w:color="auto"/>
              <w:bottom w:val="single" w:sz="4" w:space="0" w:color="A6A6A6"/>
              <w:right w:val="single" w:sz="4" w:space="0" w:color="auto"/>
            </w:tcBorders>
            <w:shd w:val="clear" w:color="auto" w:fill="BFBFBF"/>
            <w:vAlign w:val="center"/>
          </w:tcPr>
          <w:p w14:paraId="36C22671" w14:textId="0F9ED71D" w:rsidR="002B49D0" w:rsidRDefault="002B49D0" w:rsidP="002B49D0">
            <w:pPr>
              <w:jc w:val="right"/>
              <w:rPr>
                <w:rFonts w:ascii="Arial" w:hAnsi="Arial" w:cs="Arial"/>
                <w:color w:val="000000"/>
                <w:sz w:val="18"/>
                <w:szCs w:val="18"/>
              </w:rPr>
            </w:pPr>
            <w:r w:rsidRPr="00836490">
              <w:rPr>
                <w:rFonts w:ascii="Arial" w:hAnsi="Arial" w:cs="Arial"/>
                <w:b/>
                <w:bCs/>
                <w:color w:val="000000"/>
                <w:sz w:val="18"/>
                <w:szCs w:val="18"/>
              </w:rPr>
              <w:t>Stream length (miles)</w:t>
            </w:r>
          </w:p>
        </w:tc>
      </w:tr>
      <w:tr w:rsidR="002B49D0" w:rsidRPr="00D661D2" w14:paraId="0B45BCC5" w14:textId="77777777" w:rsidTr="0004105B">
        <w:trPr>
          <w:trHeight w:val="288"/>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33E7EDB3" w14:textId="48E9C9C7" w:rsidR="002B49D0" w:rsidRPr="00836490" w:rsidRDefault="002B49D0" w:rsidP="002B49D0">
            <w:pPr>
              <w:rPr>
                <w:rFonts w:ascii="Arial" w:hAnsi="Arial" w:cs="Arial"/>
                <w:color w:val="000000"/>
                <w:sz w:val="18"/>
                <w:szCs w:val="18"/>
              </w:rPr>
            </w:pPr>
            <w:r>
              <w:rPr>
                <w:rFonts w:ascii="Arial" w:hAnsi="Arial" w:cs="Arial"/>
                <w:color w:val="000000"/>
                <w:sz w:val="18"/>
                <w:szCs w:val="18"/>
              </w:rPr>
              <w:t>MI040900050403-04</w:t>
            </w:r>
          </w:p>
        </w:tc>
        <w:tc>
          <w:tcPr>
            <w:tcW w:w="1725" w:type="dxa"/>
            <w:tcBorders>
              <w:top w:val="single" w:sz="4" w:space="0" w:color="A6A6A6"/>
              <w:left w:val="nil"/>
              <w:bottom w:val="single" w:sz="4" w:space="0" w:color="A6A6A6"/>
              <w:right w:val="nil"/>
            </w:tcBorders>
            <w:shd w:val="clear" w:color="auto" w:fill="auto"/>
            <w:vAlign w:val="center"/>
          </w:tcPr>
          <w:p w14:paraId="6396BD19" w14:textId="5C7923CC" w:rsidR="002B49D0" w:rsidRPr="00836490" w:rsidRDefault="002B49D0" w:rsidP="002B49D0">
            <w:pPr>
              <w:rPr>
                <w:rFonts w:ascii="Arial" w:hAnsi="Arial" w:cs="Arial"/>
                <w:color w:val="000000"/>
                <w:sz w:val="18"/>
                <w:szCs w:val="18"/>
              </w:rPr>
            </w:pPr>
            <w:r>
              <w:rPr>
                <w:rFonts w:ascii="Arial" w:hAnsi="Arial" w:cs="Arial"/>
                <w:color w:val="000000"/>
                <w:sz w:val="18"/>
                <w:szCs w:val="18"/>
              </w:rPr>
              <w:t>Huron River, Superior Number One Drain</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28E15674" w14:textId="60178B1D" w:rsidR="002B49D0" w:rsidRPr="00836490" w:rsidRDefault="002B49D0" w:rsidP="002B49D0">
            <w:pPr>
              <w:rPr>
                <w:rFonts w:ascii="Arial" w:hAnsi="Arial" w:cs="Arial"/>
                <w:color w:val="000000"/>
                <w:sz w:val="18"/>
                <w:szCs w:val="18"/>
              </w:rPr>
            </w:pPr>
            <w:r>
              <w:rPr>
                <w:rFonts w:ascii="Arial" w:hAnsi="Arial" w:cs="Arial"/>
                <w:color w:val="000000"/>
                <w:sz w:val="18"/>
                <w:szCs w:val="18"/>
              </w:rPr>
              <w:t>Fully supporting warm water fishery and other indigenous life</w:t>
            </w:r>
          </w:p>
        </w:tc>
        <w:tc>
          <w:tcPr>
            <w:tcW w:w="2157" w:type="dxa"/>
            <w:tcBorders>
              <w:top w:val="single" w:sz="4" w:space="0" w:color="A6A6A6"/>
              <w:left w:val="nil"/>
              <w:bottom w:val="single" w:sz="4" w:space="0" w:color="A6A6A6"/>
              <w:right w:val="nil"/>
            </w:tcBorders>
            <w:shd w:val="clear" w:color="auto" w:fill="auto"/>
            <w:vAlign w:val="center"/>
          </w:tcPr>
          <w:p w14:paraId="67BE68F8" w14:textId="70D2AB23" w:rsidR="002B49D0" w:rsidRPr="00836490" w:rsidRDefault="002B49D0" w:rsidP="002B49D0">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0ECDE137" w14:textId="3D7057CA" w:rsidR="002B49D0" w:rsidRPr="00836490" w:rsidRDefault="002B49D0" w:rsidP="002B49D0">
            <w:pPr>
              <w:jc w:val="right"/>
              <w:rPr>
                <w:rFonts w:ascii="Arial" w:hAnsi="Arial" w:cs="Arial"/>
                <w:color w:val="000000"/>
                <w:sz w:val="18"/>
                <w:szCs w:val="18"/>
              </w:rPr>
            </w:pPr>
            <w:r>
              <w:rPr>
                <w:rFonts w:ascii="Arial" w:hAnsi="Arial" w:cs="Arial"/>
                <w:color w:val="000000"/>
                <w:sz w:val="18"/>
                <w:szCs w:val="18"/>
              </w:rPr>
              <w:t>10.3</w:t>
            </w:r>
          </w:p>
        </w:tc>
      </w:tr>
      <w:tr w:rsidR="002B49D0" w:rsidRPr="00D661D2" w14:paraId="16A47F2D"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0D67977A" w14:textId="0B195C40" w:rsidR="002B49D0" w:rsidRPr="00836490" w:rsidRDefault="002B49D0" w:rsidP="002B49D0">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5A2AE8DA" w14:textId="35189503" w:rsidR="002B49D0" w:rsidRPr="00836490" w:rsidRDefault="002B49D0" w:rsidP="002B49D0">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3B33E29D" w14:textId="3FF36B48" w:rsidR="002B49D0" w:rsidRPr="00836490" w:rsidRDefault="002B49D0" w:rsidP="002B49D0">
            <w:pPr>
              <w:rPr>
                <w:rFonts w:ascii="Arial" w:hAnsi="Arial" w:cs="Arial"/>
                <w:color w:val="000000"/>
                <w:sz w:val="18"/>
                <w:szCs w:val="18"/>
              </w:rPr>
            </w:pPr>
            <w:r>
              <w:rPr>
                <w:rFonts w:ascii="Arial" w:hAnsi="Arial" w:cs="Arial"/>
                <w:color w:val="000000"/>
                <w:sz w:val="18"/>
                <w:szCs w:val="18"/>
              </w:rPr>
              <w:t>Partial Body Contact: Fully Supporting, Total Body Contact: Not Supporting</w:t>
            </w:r>
          </w:p>
        </w:tc>
        <w:tc>
          <w:tcPr>
            <w:tcW w:w="2157" w:type="dxa"/>
            <w:tcBorders>
              <w:top w:val="single" w:sz="4" w:space="0" w:color="A6A6A6"/>
              <w:left w:val="nil"/>
              <w:bottom w:val="single" w:sz="4" w:space="0" w:color="A6A6A6"/>
              <w:right w:val="nil"/>
            </w:tcBorders>
            <w:shd w:val="clear" w:color="auto" w:fill="auto"/>
            <w:vAlign w:val="center"/>
          </w:tcPr>
          <w:p w14:paraId="50897EB2" w14:textId="07018A20" w:rsidR="002B49D0" w:rsidRPr="00252869" w:rsidRDefault="002B49D0" w:rsidP="002B49D0">
            <w:pPr>
              <w:rPr>
                <w:rFonts w:ascii="Arial" w:hAnsi="Arial" w:cs="Arial"/>
                <w:color w:val="000000"/>
                <w:sz w:val="18"/>
                <w:szCs w:val="18"/>
              </w:rPr>
            </w:pPr>
            <w:r>
              <w:rPr>
                <w:rFonts w:ascii="Arial" w:hAnsi="Arial" w:cs="Arial"/>
                <w:i/>
                <w:iCs/>
                <w:color w:val="000000"/>
                <w:sz w:val="18"/>
                <w:szCs w:val="18"/>
              </w:rPr>
              <w:t>E. Coli</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45CE4E74" w14:textId="7F206746" w:rsidR="002B49D0" w:rsidRPr="00836490" w:rsidRDefault="002B49D0" w:rsidP="002B49D0">
            <w:pPr>
              <w:jc w:val="right"/>
              <w:rPr>
                <w:rFonts w:ascii="Arial" w:hAnsi="Arial" w:cs="Arial"/>
                <w:color w:val="000000"/>
                <w:sz w:val="18"/>
                <w:szCs w:val="18"/>
              </w:rPr>
            </w:pPr>
          </w:p>
        </w:tc>
      </w:tr>
      <w:tr w:rsidR="00FF7091" w:rsidRPr="00D661D2" w14:paraId="6335FFC8"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7EE65400" w14:textId="381FD46C" w:rsidR="00FF7091" w:rsidRPr="00836490" w:rsidRDefault="00FF7091" w:rsidP="00FF7091">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65318925" w14:textId="53CB44EB" w:rsidR="00FF7091" w:rsidRPr="00836490" w:rsidRDefault="00FF7091" w:rsidP="00FF7091">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3867481A" w14:textId="39887D41" w:rsidR="00FF7091" w:rsidRPr="00836490" w:rsidRDefault="00FF7091" w:rsidP="00FF7091">
            <w:pPr>
              <w:rPr>
                <w:rFonts w:ascii="Arial" w:hAnsi="Arial" w:cs="Arial"/>
                <w:color w:val="000000"/>
                <w:sz w:val="18"/>
                <w:szCs w:val="18"/>
              </w:rPr>
            </w:pPr>
            <w:r>
              <w:rPr>
                <w:rFonts w:ascii="Arial" w:hAnsi="Arial" w:cs="Arial"/>
                <w:color w:val="000000"/>
                <w:sz w:val="18"/>
                <w:szCs w:val="18"/>
              </w:rPr>
              <w:t>Not supporting Fish Consumption</w:t>
            </w:r>
          </w:p>
        </w:tc>
        <w:tc>
          <w:tcPr>
            <w:tcW w:w="2157" w:type="dxa"/>
            <w:tcBorders>
              <w:top w:val="single" w:sz="4" w:space="0" w:color="A6A6A6"/>
              <w:left w:val="nil"/>
              <w:bottom w:val="single" w:sz="4" w:space="0" w:color="A6A6A6"/>
              <w:right w:val="nil"/>
            </w:tcBorders>
            <w:shd w:val="clear" w:color="auto" w:fill="auto"/>
            <w:vAlign w:val="center"/>
          </w:tcPr>
          <w:p w14:paraId="6D45EA5B" w14:textId="0CDD64E9" w:rsidR="00FF7091" w:rsidRPr="00836490" w:rsidRDefault="00FF7091" w:rsidP="00FF7091">
            <w:pPr>
              <w:rPr>
                <w:rFonts w:ascii="Arial" w:hAnsi="Arial" w:cs="Arial"/>
                <w:color w:val="000000"/>
                <w:sz w:val="18"/>
                <w:szCs w:val="18"/>
              </w:rPr>
            </w:pPr>
            <w:r>
              <w:rPr>
                <w:rFonts w:ascii="Arial" w:hAnsi="Arial" w:cs="Arial"/>
                <w:color w:val="000000"/>
                <w:sz w:val="18"/>
                <w:szCs w:val="18"/>
              </w:rPr>
              <w:t>PFOS</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2E3C87E4" w14:textId="66F4B3A7" w:rsidR="00FF7091" w:rsidRPr="00836490" w:rsidRDefault="00FF7091" w:rsidP="00FF7091">
            <w:pPr>
              <w:jc w:val="right"/>
              <w:rPr>
                <w:rFonts w:ascii="Arial" w:hAnsi="Arial" w:cs="Arial"/>
                <w:color w:val="000000"/>
                <w:sz w:val="18"/>
                <w:szCs w:val="18"/>
              </w:rPr>
            </w:pPr>
          </w:p>
        </w:tc>
      </w:tr>
      <w:tr w:rsidR="00DD20FA" w:rsidRPr="00D661D2" w14:paraId="6B7A165D" w14:textId="77777777">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BFBFBF"/>
            <w:vAlign w:val="center"/>
          </w:tcPr>
          <w:p w14:paraId="07E525FC" w14:textId="0CCDED57" w:rsidR="00DD20FA" w:rsidRPr="00836490" w:rsidRDefault="00DD20FA" w:rsidP="00DD20FA">
            <w:pPr>
              <w:rPr>
                <w:rFonts w:ascii="Arial" w:hAnsi="Arial" w:cs="Arial"/>
                <w:color w:val="000000"/>
                <w:sz w:val="18"/>
                <w:szCs w:val="18"/>
              </w:rPr>
            </w:pPr>
            <w:r w:rsidRPr="00836490">
              <w:rPr>
                <w:rFonts w:ascii="Arial" w:hAnsi="Arial" w:cs="Arial"/>
                <w:b/>
                <w:bCs/>
                <w:color w:val="000000"/>
                <w:sz w:val="18"/>
                <w:szCs w:val="18"/>
              </w:rPr>
              <w:t>AUID</w:t>
            </w:r>
          </w:p>
        </w:tc>
        <w:tc>
          <w:tcPr>
            <w:tcW w:w="1725" w:type="dxa"/>
            <w:tcBorders>
              <w:top w:val="single" w:sz="4" w:space="0" w:color="A6A6A6"/>
              <w:left w:val="nil"/>
              <w:bottom w:val="single" w:sz="4" w:space="0" w:color="A6A6A6"/>
              <w:right w:val="nil"/>
            </w:tcBorders>
            <w:shd w:val="clear" w:color="auto" w:fill="BFBFBF"/>
            <w:vAlign w:val="center"/>
          </w:tcPr>
          <w:p w14:paraId="7CEEEFBD" w14:textId="5316E0B8" w:rsidR="00DD20FA" w:rsidRPr="00836490" w:rsidRDefault="00DD20FA" w:rsidP="00DD20FA">
            <w:pPr>
              <w:rPr>
                <w:rFonts w:ascii="Arial" w:hAnsi="Arial" w:cs="Arial"/>
                <w:color w:val="000000"/>
                <w:sz w:val="18"/>
                <w:szCs w:val="18"/>
              </w:rPr>
            </w:pPr>
            <w:r w:rsidRPr="00836490">
              <w:rPr>
                <w:rFonts w:ascii="Arial" w:hAnsi="Arial" w:cs="Arial"/>
                <w:b/>
                <w:bCs/>
                <w:color w:val="000000"/>
                <w:sz w:val="18"/>
                <w:szCs w:val="18"/>
              </w:rPr>
              <w:t>AUID Name</w:t>
            </w:r>
          </w:p>
        </w:tc>
        <w:tc>
          <w:tcPr>
            <w:tcW w:w="2880" w:type="dxa"/>
            <w:tcBorders>
              <w:top w:val="single" w:sz="4" w:space="0" w:color="A6A6A6"/>
              <w:left w:val="single" w:sz="4" w:space="0" w:color="auto"/>
              <w:bottom w:val="single" w:sz="4" w:space="0" w:color="A6A6A6"/>
              <w:right w:val="single" w:sz="4" w:space="0" w:color="auto"/>
            </w:tcBorders>
            <w:shd w:val="clear" w:color="auto" w:fill="BFBFBF"/>
            <w:vAlign w:val="center"/>
          </w:tcPr>
          <w:p w14:paraId="75701287" w14:textId="2FB7E2F0" w:rsidR="00DD20FA" w:rsidRDefault="00DD20FA" w:rsidP="00DD20FA">
            <w:pPr>
              <w:rPr>
                <w:rFonts w:ascii="Arial" w:hAnsi="Arial" w:cs="Arial"/>
                <w:color w:val="000000"/>
                <w:sz w:val="18"/>
                <w:szCs w:val="18"/>
              </w:rPr>
            </w:pPr>
            <w:r w:rsidRPr="00836490">
              <w:rPr>
                <w:rFonts w:ascii="Arial" w:hAnsi="Arial" w:cs="Arial"/>
                <w:b/>
                <w:bCs/>
                <w:color w:val="000000"/>
                <w:sz w:val="18"/>
                <w:szCs w:val="18"/>
              </w:rPr>
              <w:t>Designated Use</w:t>
            </w:r>
            <w:r>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6A6A6"/>
              <w:left w:val="nil"/>
              <w:bottom w:val="single" w:sz="4" w:space="0" w:color="A6A6A6"/>
              <w:right w:val="nil"/>
            </w:tcBorders>
            <w:shd w:val="clear" w:color="auto" w:fill="BFBFBF"/>
            <w:vAlign w:val="center"/>
          </w:tcPr>
          <w:p w14:paraId="6783C265" w14:textId="3C89E0D6" w:rsidR="00DD20FA" w:rsidRDefault="00DD20FA" w:rsidP="00DD20FA">
            <w:pPr>
              <w:rPr>
                <w:rFonts w:ascii="Arial" w:hAnsi="Arial" w:cs="Arial"/>
                <w:color w:val="000000"/>
                <w:sz w:val="18"/>
                <w:szCs w:val="18"/>
              </w:rPr>
            </w:pPr>
            <w:r w:rsidRPr="00836490">
              <w:rPr>
                <w:rFonts w:ascii="Arial" w:hAnsi="Arial" w:cs="Arial"/>
                <w:b/>
                <w:bCs/>
                <w:color w:val="000000"/>
                <w:sz w:val="18"/>
                <w:szCs w:val="18"/>
              </w:rPr>
              <w:t>Pollutant/Cause</w:t>
            </w:r>
          </w:p>
        </w:tc>
        <w:tc>
          <w:tcPr>
            <w:tcW w:w="1263" w:type="dxa"/>
            <w:tcBorders>
              <w:top w:val="single" w:sz="4" w:space="0" w:color="A6A6A6"/>
              <w:left w:val="single" w:sz="4" w:space="0" w:color="auto"/>
              <w:bottom w:val="single" w:sz="4" w:space="0" w:color="A6A6A6"/>
              <w:right w:val="single" w:sz="4" w:space="0" w:color="auto"/>
            </w:tcBorders>
            <w:shd w:val="clear" w:color="auto" w:fill="BFBFBF"/>
            <w:vAlign w:val="center"/>
          </w:tcPr>
          <w:p w14:paraId="44C5988C" w14:textId="28DB3C34" w:rsidR="00DD20FA" w:rsidRPr="00836490" w:rsidRDefault="00AF35FF" w:rsidP="00DD20FA">
            <w:pPr>
              <w:jc w:val="right"/>
              <w:rPr>
                <w:rFonts w:ascii="Arial" w:hAnsi="Arial" w:cs="Arial"/>
                <w:color w:val="000000"/>
                <w:sz w:val="18"/>
                <w:szCs w:val="18"/>
              </w:rPr>
            </w:pPr>
            <w:r>
              <w:rPr>
                <w:rFonts w:ascii="Arial" w:hAnsi="Arial" w:cs="Arial"/>
                <w:b/>
                <w:bCs/>
                <w:color w:val="000000"/>
                <w:sz w:val="18"/>
                <w:szCs w:val="18"/>
              </w:rPr>
              <w:t>Stream length (miles)</w:t>
            </w:r>
          </w:p>
        </w:tc>
      </w:tr>
      <w:tr w:rsidR="00DD20FA" w:rsidRPr="00D661D2" w14:paraId="03CFCBB7"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CD37069" w14:textId="523A334C" w:rsidR="00DD20FA" w:rsidRPr="00836490" w:rsidRDefault="00DD20FA" w:rsidP="00DD20FA">
            <w:pPr>
              <w:rPr>
                <w:rFonts w:ascii="Arial" w:hAnsi="Arial" w:cs="Arial"/>
                <w:color w:val="000000"/>
                <w:sz w:val="18"/>
                <w:szCs w:val="18"/>
              </w:rPr>
            </w:pPr>
            <w:r>
              <w:rPr>
                <w:rFonts w:ascii="Arial" w:hAnsi="Arial" w:cs="Arial"/>
                <w:color w:val="000000"/>
                <w:sz w:val="18"/>
                <w:szCs w:val="18"/>
              </w:rPr>
              <w:t>MI040900050403-05</w:t>
            </w:r>
          </w:p>
        </w:tc>
        <w:tc>
          <w:tcPr>
            <w:tcW w:w="1725" w:type="dxa"/>
            <w:tcBorders>
              <w:top w:val="single" w:sz="4" w:space="0" w:color="A6A6A6"/>
              <w:left w:val="nil"/>
              <w:bottom w:val="single" w:sz="4" w:space="0" w:color="A6A6A6"/>
              <w:right w:val="nil"/>
            </w:tcBorders>
            <w:shd w:val="clear" w:color="auto" w:fill="auto"/>
            <w:vAlign w:val="center"/>
          </w:tcPr>
          <w:p w14:paraId="768C1BA5" w14:textId="30D3DEB6" w:rsidR="00DD20FA" w:rsidRPr="00836490" w:rsidRDefault="00DD20FA" w:rsidP="00DD20FA">
            <w:pPr>
              <w:rPr>
                <w:rFonts w:ascii="Arial" w:hAnsi="Arial" w:cs="Arial"/>
                <w:color w:val="000000"/>
                <w:sz w:val="18"/>
                <w:szCs w:val="18"/>
              </w:rPr>
            </w:pPr>
            <w:proofErr w:type="spellStart"/>
            <w:r>
              <w:rPr>
                <w:rFonts w:ascii="Arial" w:hAnsi="Arial" w:cs="Arial"/>
                <w:color w:val="000000"/>
                <w:sz w:val="18"/>
                <w:szCs w:val="18"/>
              </w:rPr>
              <w:t>Snidecar</w:t>
            </w:r>
            <w:proofErr w:type="spellEnd"/>
            <w:r>
              <w:rPr>
                <w:rFonts w:ascii="Arial" w:hAnsi="Arial" w:cs="Arial"/>
                <w:color w:val="000000"/>
                <w:sz w:val="18"/>
                <w:szCs w:val="18"/>
              </w:rPr>
              <w:t xml:space="preserve"> Drain</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780D8F49" w14:textId="36124B1A" w:rsidR="00DD20FA" w:rsidRDefault="00B62DED" w:rsidP="00DD20FA">
            <w:pPr>
              <w:rPr>
                <w:rFonts w:ascii="Arial" w:hAnsi="Arial" w:cs="Arial"/>
                <w:color w:val="000000"/>
                <w:sz w:val="18"/>
                <w:szCs w:val="18"/>
              </w:rPr>
            </w:pPr>
            <w:r>
              <w:rPr>
                <w:rFonts w:ascii="Arial" w:hAnsi="Arial" w:cs="Arial"/>
                <w:color w:val="000000"/>
                <w:sz w:val="18"/>
                <w:szCs w:val="18"/>
              </w:rPr>
              <w:t>Fully supporting warm water fishery and other indigenous life</w:t>
            </w:r>
          </w:p>
        </w:tc>
        <w:tc>
          <w:tcPr>
            <w:tcW w:w="2157" w:type="dxa"/>
            <w:tcBorders>
              <w:top w:val="single" w:sz="4" w:space="0" w:color="A6A6A6"/>
              <w:left w:val="nil"/>
              <w:bottom w:val="single" w:sz="4" w:space="0" w:color="A6A6A6"/>
              <w:right w:val="nil"/>
            </w:tcBorders>
            <w:shd w:val="clear" w:color="auto" w:fill="auto"/>
            <w:vAlign w:val="center"/>
          </w:tcPr>
          <w:p w14:paraId="3B3ED796" w14:textId="3D3AF707" w:rsidR="00DD20FA" w:rsidRDefault="00DD20FA" w:rsidP="00DD20FA">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74E156E7" w14:textId="249925E4" w:rsidR="00DD20FA" w:rsidRPr="00836490" w:rsidRDefault="00DD20FA" w:rsidP="00DD20FA">
            <w:pPr>
              <w:jc w:val="right"/>
              <w:rPr>
                <w:rFonts w:ascii="Arial" w:hAnsi="Arial" w:cs="Arial"/>
                <w:color w:val="000000"/>
                <w:sz w:val="18"/>
                <w:szCs w:val="18"/>
              </w:rPr>
            </w:pPr>
            <w:r>
              <w:rPr>
                <w:rFonts w:ascii="Arial" w:hAnsi="Arial" w:cs="Arial"/>
                <w:color w:val="000000"/>
                <w:sz w:val="18"/>
                <w:szCs w:val="18"/>
              </w:rPr>
              <w:t>4.0</w:t>
            </w:r>
          </w:p>
        </w:tc>
      </w:tr>
      <w:tr w:rsidR="00B62DED" w:rsidRPr="00D661D2" w14:paraId="4B91838C"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6D448F52" w14:textId="77777777" w:rsidR="00B62DED"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7A3B31E6" w14:textId="77777777" w:rsidR="00B62DED"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4BF64129" w14:textId="4F552DCB" w:rsidR="00B62DED" w:rsidRDefault="00B62DED" w:rsidP="00B62DED">
            <w:pPr>
              <w:rPr>
                <w:rFonts w:ascii="Arial" w:hAnsi="Arial" w:cs="Arial"/>
                <w:color w:val="000000"/>
                <w:sz w:val="18"/>
                <w:szCs w:val="18"/>
              </w:rPr>
            </w:pPr>
            <w:r>
              <w:rPr>
                <w:rFonts w:ascii="Arial" w:hAnsi="Arial" w:cs="Arial"/>
                <w:color w:val="000000"/>
                <w:sz w:val="18"/>
                <w:szCs w:val="18"/>
              </w:rPr>
              <w:t>Not supporting Partial or Total Body Contact</w:t>
            </w:r>
          </w:p>
        </w:tc>
        <w:tc>
          <w:tcPr>
            <w:tcW w:w="2157" w:type="dxa"/>
            <w:tcBorders>
              <w:top w:val="single" w:sz="4" w:space="0" w:color="A6A6A6"/>
              <w:left w:val="nil"/>
              <w:bottom w:val="single" w:sz="4" w:space="0" w:color="A6A6A6"/>
              <w:right w:val="nil"/>
            </w:tcBorders>
            <w:shd w:val="clear" w:color="auto" w:fill="auto"/>
            <w:vAlign w:val="center"/>
          </w:tcPr>
          <w:p w14:paraId="412E9E6E" w14:textId="11CA917A" w:rsidR="00B62DED" w:rsidRDefault="00B62DED" w:rsidP="00B62DED">
            <w:pPr>
              <w:rPr>
                <w:rFonts w:ascii="Arial" w:hAnsi="Arial" w:cs="Arial"/>
                <w:i/>
                <w:iCs/>
                <w:color w:val="000000"/>
                <w:sz w:val="18"/>
                <w:szCs w:val="18"/>
              </w:rPr>
            </w:pPr>
            <w:r>
              <w:rPr>
                <w:rFonts w:ascii="Arial" w:hAnsi="Arial" w:cs="Arial"/>
                <w:i/>
                <w:iCs/>
                <w:color w:val="000000"/>
                <w:sz w:val="18"/>
                <w:szCs w:val="18"/>
              </w:rPr>
              <w:t>E. Coli</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3480C850" w14:textId="77777777" w:rsidR="00B62DED" w:rsidRDefault="00B62DED" w:rsidP="00B62DED">
            <w:pPr>
              <w:jc w:val="right"/>
              <w:rPr>
                <w:rFonts w:ascii="Arial" w:hAnsi="Arial" w:cs="Arial"/>
                <w:color w:val="000000"/>
                <w:sz w:val="18"/>
                <w:szCs w:val="18"/>
              </w:rPr>
            </w:pPr>
          </w:p>
        </w:tc>
      </w:tr>
      <w:tr w:rsidR="00B62DED" w:rsidRPr="00D661D2" w14:paraId="6DBD6AF3"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63DFD473" w14:textId="77777777" w:rsidR="00B62DED"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1CE63BC9" w14:textId="77777777" w:rsidR="00B62DED"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47905919" w14:textId="476C97FE" w:rsidR="00B62DED" w:rsidRDefault="00B62DED" w:rsidP="00B62DED">
            <w:pPr>
              <w:rPr>
                <w:rFonts w:ascii="Arial" w:hAnsi="Arial" w:cs="Arial"/>
                <w:color w:val="000000"/>
                <w:sz w:val="18"/>
                <w:szCs w:val="18"/>
              </w:rPr>
            </w:pPr>
            <w:r>
              <w:rPr>
                <w:rFonts w:ascii="Arial" w:hAnsi="Arial" w:cs="Arial"/>
                <w:color w:val="000000"/>
                <w:sz w:val="18"/>
                <w:szCs w:val="18"/>
              </w:rPr>
              <w:t>Not supporting Fish Consumption</w:t>
            </w:r>
          </w:p>
        </w:tc>
        <w:tc>
          <w:tcPr>
            <w:tcW w:w="2157" w:type="dxa"/>
            <w:tcBorders>
              <w:top w:val="single" w:sz="4" w:space="0" w:color="A6A6A6"/>
              <w:left w:val="nil"/>
              <w:bottom w:val="single" w:sz="4" w:space="0" w:color="A6A6A6"/>
              <w:right w:val="nil"/>
            </w:tcBorders>
            <w:shd w:val="clear" w:color="auto" w:fill="auto"/>
            <w:vAlign w:val="center"/>
          </w:tcPr>
          <w:p w14:paraId="07B6EE13" w14:textId="2C0FCE68" w:rsidR="00B62DED" w:rsidRDefault="00B62DED" w:rsidP="00B62DED">
            <w:pPr>
              <w:rPr>
                <w:rFonts w:ascii="Arial" w:hAnsi="Arial" w:cs="Arial"/>
                <w:color w:val="000000"/>
                <w:sz w:val="18"/>
                <w:szCs w:val="18"/>
              </w:rPr>
            </w:pPr>
            <w:r>
              <w:rPr>
                <w:rFonts w:ascii="Arial" w:hAnsi="Arial" w:cs="Arial"/>
                <w:color w:val="000000"/>
                <w:sz w:val="18"/>
                <w:szCs w:val="18"/>
              </w:rPr>
              <w:t>PFOS</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0FD80827" w14:textId="77777777" w:rsidR="00B62DED" w:rsidRPr="00836490" w:rsidRDefault="00B62DED" w:rsidP="00B62DED">
            <w:pPr>
              <w:jc w:val="right"/>
              <w:rPr>
                <w:rFonts w:ascii="Arial" w:hAnsi="Arial" w:cs="Arial"/>
                <w:color w:val="000000"/>
                <w:sz w:val="18"/>
                <w:szCs w:val="18"/>
              </w:rPr>
            </w:pPr>
          </w:p>
        </w:tc>
      </w:tr>
      <w:tr w:rsidR="00B62DED" w:rsidRPr="00D661D2" w14:paraId="1246C53B" w14:textId="77777777" w:rsidTr="009A4D7F">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BFBFBF"/>
            <w:vAlign w:val="center"/>
          </w:tcPr>
          <w:p w14:paraId="3086AACB" w14:textId="6ED3553D" w:rsidR="00B62DED" w:rsidRDefault="00B62DED" w:rsidP="00B62DED">
            <w:pPr>
              <w:rPr>
                <w:rFonts w:ascii="Arial" w:hAnsi="Arial" w:cs="Arial"/>
                <w:color w:val="000000"/>
                <w:sz w:val="18"/>
                <w:szCs w:val="18"/>
              </w:rPr>
            </w:pPr>
            <w:r w:rsidRPr="00836490">
              <w:rPr>
                <w:rFonts w:ascii="Arial" w:hAnsi="Arial" w:cs="Arial"/>
                <w:b/>
                <w:bCs/>
                <w:color w:val="000000"/>
                <w:sz w:val="18"/>
                <w:szCs w:val="18"/>
              </w:rPr>
              <w:t>AUID</w:t>
            </w:r>
          </w:p>
        </w:tc>
        <w:tc>
          <w:tcPr>
            <w:tcW w:w="1725" w:type="dxa"/>
            <w:tcBorders>
              <w:top w:val="single" w:sz="4" w:space="0" w:color="A6A6A6"/>
              <w:left w:val="nil"/>
              <w:bottom w:val="single" w:sz="4" w:space="0" w:color="A6A6A6"/>
              <w:right w:val="nil"/>
            </w:tcBorders>
            <w:shd w:val="clear" w:color="auto" w:fill="BFBFBF"/>
            <w:vAlign w:val="center"/>
          </w:tcPr>
          <w:p w14:paraId="3952FBD2" w14:textId="3C7A073C" w:rsidR="00B62DED" w:rsidRDefault="00B62DED" w:rsidP="00B62DED">
            <w:pPr>
              <w:rPr>
                <w:rFonts w:ascii="Arial" w:hAnsi="Arial" w:cs="Arial"/>
                <w:color w:val="000000"/>
                <w:sz w:val="18"/>
                <w:szCs w:val="18"/>
              </w:rPr>
            </w:pPr>
            <w:r w:rsidRPr="00836490">
              <w:rPr>
                <w:rFonts w:ascii="Arial" w:hAnsi="Arial" w:cs="Arial"/>
                <w:b/>
                <w:bCs/>
                <w:color w:val="000000"/>
                <w:sz w:val="18"/>
                <w:szCs w:val="18"/>
              </w:rPr>
              <w:t>AUID Name</w:t>
            </w:r>
          </w:p>
        </w:tc>
        <w:tc>
          <w:tcPr>
            <w:tcW w:w="2880" w:type="dxa"/>
            <w:tcBorders>
              <w:top w:val="single" w:sz="4" w:space="0" w:color="A6A6A6"/>
              <w:left w:val="single" w:sz="4" w:space="0" w:color="auto"/>
              <w:bottom w:val="single" w:sz="4" w:space="0" w:color="A6A6A6"/>
              <w:right w:val="single" w:sz="4" w:space="0" w:color="auto"/>
            </w:tcBorders>
            <w:shd w:val="clear" w:color="auto" w:fill="BFBFBF"/>
            <w:vAlign w:val="center"/>
          </w:tcPr>
          <w:p w14:paraId="3F938B78" w14:textId="30746F3A" w:rsidR="00B62DED" w:rsidRDefault="00B62DED" w:rsidP="00B62DED">
            <w:pPr>
              <w:rPr>
                <w:rFonts w:ascii="Arial" w:hAnsi="Arial" w:cs="Arial"/>
                <w:color w:val="000000"/>
                <w:sz w:val="18"/>
                <w:szCs w:val="18"/>
              </w:rPr>
            </w:pPr>
            <w:r w:rsidRPr="00836490">
              <w:rPr>
                <w:rFonts w:ascii="Arial" w:hAnsi="Arial" w:cs="Arial"/>
                <w:b/>
                <w:bCs/>
                <w:color w:val="000000"/>
                <w:sz w:val="18"/>
                <w:szCs w:val="18"/>
              </w:rPr>
              <w:t>Designated Use</w:t>
            </w:r>
            <w:r>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6A6A6"/>
              <w:left w:val="nil"/>
              <w:bottom w:val="single" w:sz="4" w:space="0" w:color="A6A6A6"/>
              <w:right w:val="nil"/>
            </w:tcBorders>
            <w:shd w:val="clear" w:color="auto" w:fill="BFBFBF"/>
            <w:vAlign w:val="center"/>
          </w:tcPr>
          <w:p w14:paraId="1A5A4ED1" w14:textId="7DDBC328" w:rsidR="00B62DED" w:rsidRPr="00836490" w:rsidRDefault="00B62DED" w:rsidP="00B62DED">
            <w:pPr>
              <w:rPr>
                <w:rFonts w:ascii="Arial" w:hAnsi="Arial" w:cs="Arial"/>
                <w:color w:val="000000"/>
                <w:sz w:val="18"/>
                <w:szCs w:val="18"/>
              </w:rPr>
            </w:pPr>
            <w:r w:rsidRPr="00836490">
              <w:rPr>
                <w:rFonts w:ascii="Arial" w:hAnsi="Arial" w:cs="Arial"/>
                <w:b/>
                <w:bCs/>
                <w:color w:val="000000"/>
                <w:sz w:val="18"/>
                <w:szCs w:val="18"/>
              </w:rPr>
              <w:t>Pollutant/Cause</w:t>
            </w:r>
          </w:p>
        </w:tc>
        <w:tc>
          <w:tcPr>
            <w:tcW w:w="1263" w:type="dxa"/>
            <w:tcBorders>
              <w:top w:val="single" w:sz="4" w:space="0" w:color="A6A6A6"/>
              <w:left w:val="single" w:sz="4" w:space="0" w:color="auto"/>
              <w:bottom w:val="single" w:sz="4" w:space="0" w:color="A6A6A6"/>
              <w:right w:val="single" w:sz="4" w:space="0" w:color="auto"/>
            </w:tcBorders>
            <w:shd w:val="clear" w:color="auto" w:fill="BFBFBF"/>
            <w:vAlign w:val="center"/>
          </w:tcPr>
          <w:p w14:paraId="158E61B3" w14:textId="210770B3" w:rsidR="00B62DED" w:rsidRPr="00530484" w:rsidRDefault="00B62DED" w:rsidP="00B62DED">
            <w:pPr>
              <w:jc w:val="right"/>
              <w:rPr>
                <w:rFonts w:ascii="Arial" w:hAnsi="Arial" w:cs="Arial"/>
                <w:b/>
                <w:bCs/>
                <w:color w:val="000000"/>
                <w:sz w:val="18"/>
                <w:szCs w:val="18"/>
              </w:rPr>
            </w:pPr>
            <w:r w:rsidRPr="00530484">
              <w:rPr>
                <w:rFonts w:ascii="Arial" w:hAnsi="Arial" w:cs="Arial"/>
                <w:b/>
                <w:bCs/>
                <w:color w:val="000000"/>
                <w:sz w:val="18"/>
                <w:szCs w:val="18"/>
              </w:rPr>
              <w:t>Lake Size</w:t>
            </w:r>
          </w:p>
        </w:tc>
      </w:tr>
      <w:tr w:rsidR="00B62DED" w:rsidRPr="00D661D2" w14:paraId="468FD2FD" w14:textId="77777777" w:rsidTr="0004105B">
        <w:trPr>
          <w:trHeight w:val="420"/>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3FAF9C51" w14:textId="372E63F4" w:rsidR="00B62DED" w:rsidRPr="00836490" w:rsidRDefault="00B62DED" w:rsidP="00B62DED">
            <w:pPr>
              <w:rPr>
                <w:rFonts w:ascii="Arial" w:hAnsi="Arial" w:cs="Arial"/>
                <w:color w:val="000000"/>
                <w:sz w:val="18"/>
                <w:szCs w:val="18"/>
              </w:rPr>
            </w:pPr>
            <w:r>
              <w:rPr>
                <w:rFonts w:ascii="Arial" w:hAnsi="Arial" w:cs="Arial"/>
                <w:color w:val="000000"/>
                <w:sz w:val="18"/>
                <w:szCs w:val="18"/>
              </w:rPr>
              <w:t>040900050403-02</w:t>
            </w:r>
          </w:p>
        </w:tc>
        <w:tc>
          <w:tcPr>
            <w:tcW w:w="1725" w:type="dxa"/>
            <w:tcBorders>
              <w:top w:val="single" w:sz="4" w:space="0" w:color="A6A6A6"/>
              <w:left w:val="nil"/>
              <w:bottom w:val="single" w:sz="4" w:space="0" w:color="A6A6A6"/>
              <w:right w:val="nil"/>
            </w:tcBorders>
            <w:shd w:val="clear" w:color="auto" w:fill="auto"/>
            <w:vAlign w:val="center"/>
          </w:tcPr>
          <w:p w14:paraId="4F0CA764" w14:textId="1824EF83" w:rsidR="00B62DED" w:rsidRPr="00836490" w:rsidRDefault="00B62DED" w:rsidP="00B62DED">
            <w:pPr>
              <w:rPr>
                <w:rFonts w:ascii="Arial" w:hAnsi="Arial" w:cs="Arial"/>
                <w:color w:val="000000"/>
                <w:sz w:val="18"/>
                <w:szCs w:val="18"/>
              </w:rPr>
            </w:pPr>
            <w:r>
              <w:rPr>
                <w:rFonts w:ascii="Arial" w:hAnsi="Arial" w:cs="Arial"/>
                <w:color w:val="000000"/>
                <w:sz w:val="18"/>
                <w:szCs w:val="18"/>
              </w:rPr>
              <w:t>Ford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337E8A9C" w14:textId="083FD1B5" w:rsidR="00B62DED" w:rsidRPr="00836490" w:rsidRDefault="00B62DED" w:rsidP="00B62DED">
            <w:pPr>
              <w:rPr>
                <w:rFonts w:ascii="Arial" w:hAnsi="Arial" w:cs="Arial"/>
                <w:color w:val="000000"/>
                <w:sz w:val="18"/>
                <w:szCs w:val="18"/>
              </w:rPr>
            </w:pPr>
            <w:r>
              <w:rPr>
                <w:rFonts w:ascii="Arial" w:hAnsi="Arial" w:cs="Arial"/>
                <w:color w:val="000000"/>
                <w:sz w:val="18"/>
                <w:szCs w:val="18"/>
              </w:rPr>
              <w:t>Not assessed for warm water fishery and total and partial body contact</w:t>
            </w:r>
          </w:p>
        </w:tc>
        <w:tc>
          <w:tcPr>
            <w:tcW w:w="2157" w:type="dxa"/>
            <w:tcBorders>
              <w:top w:val="single" w:sz="4" w:space="0" w:color="A6A6A6"/>
              <w:left w:val="nil"/>
              <w:bottom w:val="single" w:sz="4" w:space="0" w:color="A6A6A6"/>
              <w:right w:val="nil"/>
            </w:tcBorders>
            <w:shd w:val="clear" w:color="auto" w:fill="auto"/>
            <w:vAlign w:val="center"/>
          </w:tcPr>
          <w:p w14:paraId="18985000" w14:textId="4DE7D1C4" w:rsidR="00B62DED" w:rsidRPr="00836490" w:rsidRDefault="00B62DED" w:rsidP="00B62DED">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2641D4DC" w14:textId="094E9F91" w:rsidR="00B62DED" w:rsidRPr="00836490" w:rsidRDefault="00B62DED" w:rsidP="00B62DED">
            <w:pPr>
              <w:jc w:val="right"/>
              <w:rPr>
                <w:rFonts w:ascii="Arial" w:hAnsi="Arial" w:cs="Arial"/>
                <w:color w:val="000000"/>
                <w:sz w:val="18"/>
                <w:szCs w:val="18"/>
              </w:rPr>
            </w:pPr>
            <w:r>
              <w:rPr>
                <w:rFonts w:ascii="Arial" w:hAnsi="Arial" w:cs="Arial"/>
                <w:color w:val="000000"/>
                <w:sz w:val="18"/>
                <w:szCs w:val="18"/>
              </w:rPr>
              <w:t>951 acres</w:t>
            </w:r>
          </w:p>
        </w:tc>
      </w:tr>
      <w:tr w:rsidR="00B62DED" w:rsidRPr="00D661D2" w14:paraId="15E25251"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69E104D" w14:textId="723A4F13"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48E40C06" w14:textId="7A5A3899"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6FAE28E7" w14:textId="2735E43C" w:rsidR="00B62DED" w:rsidRPr="00836490" w:rsidRDefault="00B62DED" w:rsidP="00B62DED">
            <w:pPr>
              <w:rPr>
                <w:rFonts w:ascii="Arial" w:hAnsi="Arial" w:cs="Arial"/>
                <w:color w:val="000000"/>
                <w:sz w:val="18"/>
                <w:szCs w:val="18"/>
              </w:rPr>
            </w:pPr>
            <w:r>
              <w:rPr>
                <w:rFonts w:ascii="Arial" w:hAnsi="Arial" w:cs="Arial"/>
                <w:color w:val="000000"/>
                <w:sz w:val="18"/>
                <w:szCs w:val="18"/>
              </w:rPr>
              <w:t>Not supporting:</w:t>
            </w:r>
          </w:p>
        </w:tc>
        <w:tc>
          <w:tcPr>
            <w:tcW w:w="2157" w:type="dxa"/>
            <w:tcBorders>
              <w:top w:val="single" w:sz="4" w:space="0" w:color="A6A6A6"/>
              <w:left w:val="nil"/>
              <w:bottom w:val="single" w:sz="4" w:space="0" w:color="A6A6A6"/>
              <w:right w:val="nil"/>
            </w:tcBorders>
            <w:shd w:val="clear" w:color="auto" w:fill="auto"/>
            <w:vAlign w:val="center"/>
          </w:tcPr>
          <w:p w14:paraId="0764273F" w14:textId="18E0CEC6" w:rsidR="00B62DED" w:rsidRPr="00836490" w:rsidRDefault="00B62DED" w:rsidP="00B62DED">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28426325" w14:textId="7DC8BBFD" w:rsidR="00B62DED" w:rsidRPr="00836490" w:rsidRDefault="00B62DED" w:rsidP="00B62DED">
            <w:pPr>
              <w:jc w:val="right"/>
              <w:rPr>
                <w:rFonts w:ascii="Arial" w:hAnsi="Arial" w:cs="Arial"/>
                <w:color w:val="000000"/>
                <w:sz w:val="18"/>
                <w:szCs w:val="18"/>
              </w:rPr>
            </w:pPr>
          </w:p>
        </w:tc>
      </w:tr>
      <w:tr w:rsidR="00B62DED" w:rsidRPr="00D661D2" w14:paraId="357B5182"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4EF942AC" w14:textId="3BCC057B"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4B7FB11A" w14:textId="72297720"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7CBA0C81" w14:textId="7DDD7333" w:rsidR="00B62DED" w:rsidRPr="00836490" w:rsidRDefault="00B62DED" w:rsidP="00B62DED">
            <w:pPr>
              <w:rPr>
                <w:rFonts w:ascii="Arial" w:hAnsi="Arial" w:cs="Arial"/>
                <w:color w:val="000000"/>
                <w:sz w:val="18"/>
                <w:szCs w:val="18"/>
              </w:rPr>
            </w:pPr>
            <w:r>
              <w:rPr>
                <w:rFonts w:ascii="Arial" w:hAnsi="Arial" w:cs="Arial"/>
                <w:color w:val="000000"/>
                <w:sz w:val="18"/>
                <w:szCs w:val="18"/>
              </w:rPr>
              <w:t>Other indigenous aquatic life and wildlife</w:t>
            </w:r>
          </w:p>
        </w:tc>
        <w:tc>
          <w:tcPr>
            <w:tcW w:w="2157" w:type="dxa"/>
            <w:tcBorders>
              <w:top w:val="single" w:sz="4" w:space="0" w:color="A6A6A6"/>
              <w:left w:val="nil"/>
              <w:bottom w:val="single" w:sz="4" w:space="0" w:color="A6A6A6"/>
              <w:right w:val="nil"/>
            </w:tcBorders>
            <w:shd w:val="clear" w:color="auto" w:fill="auto"/>
            <w:vAlign w:val="center"/>
          </w:tcPr>
          <w:p w14:paraId="087EBDCF" w14:textId="2E5F4DD5" w:rsidR="00B62DED" w:rsidRPr="00836490" w:rsidRDefault="00B62DED" w:rsidP="00B62DED">
            <w:pPr>
              <w:rPr>
                <w:rFonts w:ascii="Arial" w:hAnsi="Arial" w:cs="Arial"/>
                <w:color w:val="000000"/>
                <w:sz w:val="18"/>
                <w:szCs w:val="18"/>
              </w:rPr>
            </w:pPr>
            <w:r>
              <w:rPr>
                <w:rFonts w:ascii="Arial" w:hAnsi="Arial" w:cs="Arial"/>
                <w:color w:val="000000"/>
                <w:sz w:val="18"/>
                <w:szCs w:val="18"/>
              </w:rPr>
              <w:t>Total Phosphorus, Algae</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014454F1" w14:textId="47F7DD73" w:rsidR="00B62DED" w:rsidRPr="00836490" w:rsidRDefault="00B62DED" w:rsidP="00B62DED">
            <w:pPr>
              <w:jc w:val="right"/>
              <w:rPr>
                <w:rFonts w:ascii="Arial" w:hAnsi="Arial" w:cs="Arial"/>
                <w:color w:val="000000"/>
                <w:sz w:val="18"/>
                <w:szCs w:val="18"/>
              </w:rPr>
            </w:pPr>
          </w:p>
        </w:tc>
      </w:tr>
      <w:tr w:rsidR="00B62DED" w:rsidRPr="00D661D2" w14:paraId="2CCB244B"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0529F83E" w14:textId="77777777"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362517F3" w14:textId="77777777"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48148C4F" w14:textId="7BBD16DE" w:rsidR="00B62DED" w:rsidRPr="00836490" w:rsidRDefault="00B62DED" w:rsidP="00B62DED">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57579408" w14:textId="0F87B053" w:rsidR="00B62DED" w:rsidRPr="00836490" w:rsidRDefault="00B62DED" w:rsidP="00B62DED">
            <w:pPr>
              <w:rPr>
                <w:rFonts w:ascii="Arial" w:hAnsi="Arial" w:cs="Arial"/>
                <w:color w:val="000000"/>
                <w:sz w:val="18"/>
                <w:szCs w:val="18"/>
              </w:rPr>
            </w:pPr>
            <w:r>
              <w:rPr>
                <w:rFonts w:ascii="Arial" w:hAnsi="Arial" w:cs="Arial"/>
                <w:color w:val="000000"/>
                <w:sz w:val="18"/>
                <w:szCs w:val="18"/>
              </w:rPr>
              <w:t>PFOS</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55D6CEDF" w14:textId="77777777" w:rsidR="00B62DED" w:rsidRPr="00836490" w:rsidRDefault="00B62DED" w:rsidP="00B62DED">
            <w:pPr>
              <w:jc w:val="right"/>
              <w:rPr>
                <w:rFonts w:ascii="Arial" w:hAnsi="Arial" w:cs="Arial"/>
                <w:color w:val="000000"/>
                <w:sz w:val="18"/>
                <w:szCs w:val="18"/>
              </w:rPr>
            </w:pPr>
          </w:p>
        </w:tc>
      </w:tr>
      <w:tr w:rsidR="00B62DED" w:rsidRPr="00D661D2" w14:paraId="1BC60679" w14:textId="77777777" w:rsidTr="009A4D7F">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BFBFBF"/>
            <w:vAlign w:val="center"/>
          </w:tcPr>
          <w:p w14:paraId="607CF323" w14:textId="1A1D808D" w:rsidR="00B62DED" w:rsidRDefault="00B62DED" w:rsidP="00B62DED">
            <w:pPr>
              <w:rPr>
                <w:rFonts w:ascii="Arial" w:hAnsi="Arial" w:cs="Arial"/>
                <w:color w:val="000000"/>
                <w:sz w:val="18"/>
                <w:szCs w:val="18"/>
              </w:rPr>
            </w:pPr>
            <w:r w:rsidRPr="00836490">
              <w:rPr>
                <w:rFonts w:ascii="Arial" w:hAnsi="Arial" w:cs="Arial"/>
                <w:b/>
                <w:bCs/>
                <w:color w:val="000000"/>
                <w:sz w:val="18"/>
                <w:szCs w:val="18"/>
              </w:rPr>
              <w:t>AUID</w:t>
            </w:r>
          </w:p>
        </w:tc>
        <w:tc>
          <w:tcPr>
            <w:tcW w:w="1725" w:type="dxa"/>
            <w:tcBorders>
              <w:top w:val="single" w:sz="4" w:space="0" w:color="A6A6A6"/>
              <w:left w:val="nil"/>
              <w:bottom w:val="single" w:sz="4" w:space="0" w:color="A6A6A6"/>
              <w:right w:val="nil"/>
            </w:tcBorders>
            <w:shd w:val="clear" w:color="auto" w:fill="BFBFBF"/>
            <w:vAlign w:val="center"/>
          </w:tcPr>
          <w:p w14:paraId="34886300" w14:textId="78D96BFF" w:rsidR="00B62DED" w:rsidRDefault="00B62DED" w:rsidP="00B62DED">
            <w:pPr>
              <w:rPr>
                <w:rFonts w:ascii="Arial" w:hAnsi="Arial" w:cs="Arial"/>
                <w:color w:val="000000"/>
                <w:sz w:val="18"/>
                <w:szCs w:val="18"/>
              </w:rPr>
            </w:pPr>
            <w:r w:rsidRPr="00836490">
              <w:rPr>
                <w:rFonts w:ascii="Arial" w:hAnsi="Arial" w:cs="Arial"/>
                <w:b/>
                <w:bCs/>
                <w:color w:val="000000"/>
                <w:sz w:val="18"/>
                <w:szCs w:val="18"/>
              </w:rPr>
              <w:t>AUID Name</w:t>
            </w:r>
          </w:p>
        </w:tc>
        <w:tc>
          <w:tcPr>
            <w:tcW w:w="2880" w:type="dxa"/>
            <w:tcBorders>
              <w:top w:val="single" w:sz="4" w:space="0" w:color="A6A6A6"/>
              <w:left w:val="single" w:sz="4" w:space="0" w:color="auto"/>
              <w:bottom w:val="single" w:sz="4" w:space="0" w:color="A6A6A6"/>
              <w:right w:val="single" w:sz="4" w:space="0" w:color="auto"/>
            </w:tcBorders>
            <w:shd w:val="clear" w:color="auto" w:fill="BFBFBF"/>
            <w:vAlign w:val="center"/>
          </w:tcPr>
          <w:p w14:paraId="6F4AD64E" w14:textId="4811207B" w:rsidR="00B62DED" w:rsidRDefault="00B62DED" w:rsidP="00B62DED">
            <w:pPr>
              <w:rPr>
                <w:rFonts w:ascii="Arial" w:hAnsi="Arial" w:cs="Arial"/>
                <w:color w:val="000000"/>
                <w:sz w:val="18"/>
                <w:szCs w:val="18"/>
              </w:rPr>
            </w:pPr>
            <w:r w:rsidRPr="00836490">
              <w:rPr>
                <w:rFonts w:ascii="Arial" w:hAnsi="Arial" w:cs="Arial"/>
                <w:b/>
                <w:bCs/>
                <w:color w:val="000000"/>
                <w:sz w:val="18"/>
                <w:szCs w:val="18"/>
              </w:rPr>
              <w:t>Designated Use</w:t>
            </w:r>
            <w:r>
              <w:rPr>
                <w:rFonts w:ascii="Arial" w:hAnsi="Arial" w:cs="Arial"/>
                <w:b/>
                <w:bCs/>
                <w:color w:val="000000"/>
                <w:sz w:val="18"/>
                <w:szCs w:val="18"/>
              </w:rPr>
              <w:t>s</w:t>
            </w:r>
            <w:r w:rsidRPr="00836490">
              <w:rPr>
                <w:rFonts w:ascii="Arial" w:hAnsi="Arial" w:cs="Arial"/>
                <w:b/>
                <w:bCs/>
                <w:color w:val="000000"/>
                <w:sz w:val="18"/>
                <w:szCs w:val="18"/>
              </w:rPr>
              <w:t xml:space="preserve"> </w:t>
            </w:r>
          </w:p>
        </w:tc>
        <w:tc>
          <w:tcPr>
            <w:tcW w:w="2157" w:type="dxa"/>
            <w:tcBorders>
              <w:top w:val="single" w:sz="4" w:space="0" w:color="A6A6A6"/>
              <w:left w:val="nil"/>
              <w:bottom w:val="single" w:sz="4" w:space="0" w:color="A6A6A6"/>
              <w:right w:val="nil"/>
            </w:tcBorders>
            <w:shd w:val="clear" w:color="auto" w:fill="BFBFBF"/>
            <w:vAlign w:val="center"/>
          </w:tcPr>
          <w:p w14:paraId="250C7057" w14:textId="5417D87D" w:rsidR="00B62DED" w:rsidRPr="00836490" w:rsidRDefault="00B62DED" w:rsidP="00B62DED">
            <w:pPr>
              <w:rPr>
                <w:rFonts w:ascii="Arial" w:hAnsi="Arial" w:cs="Arial"/>
                <w:color w:val="000000"/>
                <w:sz w:val="18"/>
                <w:szCs w:val="18"/>
              </w:rPr>
            </w:pPr>
            <w:r w:rsidRPr="00836490">
              <w:rPr>
                <w:rFonts w:ascii="Arial" w:hAnsi="Arial" w:cs="Arial"/>
                <w:b/>
                <w:bCs/>
                <w:color w:val="000000"/>
                <w:sz w:val="18"/>
                <w:szCs w:val="18"/>
              </w:rPr>
              <w:t>Pollutant/Cause</w:t>
            </w:r>
          </w:p>
        </w:tc>
        <w:tc>
          <w:tcPr>
            <w:tcW w:w="1263" w:type="dxa"/>
            <w:tcBorders>
              <w:top w:val="single" w:sz="4" w:space="0" w:color="A6A6A6"/>
              <w:left w:val="single" w:sz="4" w:space="0" w:color="auto"/>
              <w:bottom w:val="single" w:sz="4" w:space="0" w:color="A6A6A6"/>
              <w:right w:val="single" w:sz="4" w:space="0" w:color="auto"/>
            </w:tcBorders>
            <w:shd w:val="clear" w:color="auto" w:fill="BFBFBF"/>
            <w:vAlign w:val="center"/>
          </w:tcPr>
          <w:p w14:paraId="693E72C6" w14:textId="5BBDAA1B" w:rsidR="00B62DED" w:rsidRDefault="00B62DED" w:rsidP="00B62DED">
            <w:pPr>
              <w:jc w:val="right"/>
              <w:rPr>
                <w:rFonts w:ascii="Arial" w:hAnsi="Arial" w:cs="Arial"/>
                <w:color w:val="000000"/>
                <w:sz w:val="18"/>
                <w:szCs w:val="18"/>
              </w:rPr>
            </w:pPr>
            <w:r w:rsidRPr="00530484">
              <w:rPr>
                <w:rFonts w:ascii="Arial" w:hAnsi="Arial" w:cs="Arial"/>
                <w:b/>
                <w:bCs/>
                <w:color w:val="000000"/>
                <w:sz w:val="18"/>
                <w:szCs w:val="18"/>
              </w:rPr>
              <w:t>Lake Size</w:t>
            </w:r>
          </w:p>
        </w:tc>
      </w:tr>
      <w:tr w:rsidR="00B62DED" w:rsidRPr="00D661D2" w14:paraId="050E32BB"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50F25AFF" w14:textId="0AA2C6D1" w:rsidR="00B62DED" w:rsidRPr="00836490" w:rsidRDefault="00B62DED" w:rsidP="00B62DED">
            <w:pPr>
              <w:rPr>
                <w:rFonts w:ascii="Arial" w:hAnsi="Arial" w:cs="Arial"/>
                <w:color w:val="000000"/>
                <w:sz w:val="18"/>
                <w:szCs w:val="18"/>
              </w:rPr>
            </w:pPr>
            <w:r>
              <w:rPr>
                <w:rFonts w:ascii="Arial" w:hAnsi="Arial" w:cs="Arial"/>
                <w:color w:val="000000"/>
                <w:sz w:val="18"/>
                <w:szCs w:val="18"/>
              </w:rPr>
              <w:t>040900050404-02</w:t>
            </w:r>
          </w:p>
        </w:tc>
        <w:tc>
          <w:tcPr>
            <w:tcW w:w="1725" w:type="dxa"/>
            <w:tcBorders>
              <w:top w:val="single" w:sz="4" w:space="0" w:color="A6A6A6"/>
              <w:left w:val="nil"/>
              <w:bottom w:val="single" w:sz="4" w:space="0" w:color="A6A6A6"/>
              <w:right w:val="nil"/>
            </w:tcBorders>
            <w:shd w:val="clear" w:color="auto" w:fill="auto"/>
            <w:vAlign w:val="center"/>
          </w:tcPr>
          <w:p w14:paraId="7C99C399" w14:textId="1D30B5A8" w:rsidR="00B62DED" w:rsidRPr="00836490" w:rsidRDefault="00B62DED" w:rsidP="00B62DED">
            <w:pPr>
              <w:rPr>
                <w:rFonts w:ascii="Arial" w:hAnsi="Arial" w:cs="Arial"/>
                <w:color w:val="000000"/>
                <w:sz w:val="18"/>
                <w:szCs w:val="18"/>
              </w:rPr>
            </w:pPr>
            <w:r>
              <w:rPr>
                <w:rFonts w:ascii="Arial" w:hAnsi="Arial" w:cs="Arial"/>
                <w:color w:val="000000"/>
                <w:sz w:val="18"/>
                <w:szCs w:val="18"/>
              </w:rPr>
              <w:t>Belleville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31F1B20E" w14:textId="748634D8" w:rsidR="00B62DED" w:rsidRPr="00836490" w:rsidRDefault="00B62DED" w:rsidP="00B62DED">
            <w:pPr>
              <w:rPr>
                <w:rFonts w:ascii="Arial" w:hAnsi="Arial" w:cs="Arial"/>
                <w:color w:val="000000"/>
                <w:sz w:val="18"/>
                <w:szCs w:val="18"/>
              </w:rPr>
            </w:pPr>
            <w:r>
              <w:rPr>
                <w:rFonts w:ascii="Arial" w:hAnsi="Arial" w:cs="Arial"/>
                <w:color w:val="000000"/>
                <w:sz w:val="18"/>
                <w:szCs w:val="18"/>
              </w:rPr>
              <w:t>Not assessed for warm water fishery and total and partial body contact</w:t>
            </w:r>
          </w:p>
        </w:tc>
        <w:tc>
          <w:tcPr>
            <w:tcW w:w="2157" w:type="dxa"/>
            <w:tcBorders>
              <w:top w:val="single" w:sz="4" w:space="0" w:color="A6A6A6"/>
              <w:left w:val="nil"/>
              <w:bottom w:val="single" w:sz="4" w:space="0" w:color="A6A6A6"/>
              <w:right w:val="nil"/>
            </w:tcBorders>
            <w:shd w:val="clear" w:color="auto" w:fill="auto"/>
            <w:vAlign w:val="center"/>
          </w:tcPr>
          <w:p w14:paraId="2048851A" w14:textId="77777777" w:rsidR="00B62DED" w:rsidRPr="00836490" w:rsidRDefault="00B62DED" w:rsidP="00B62DED">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1926EAE6" w14:textId="65ACF82B" w:rsidR="00B62DED" w:rsidRPr="00836490" w:rsidRDefault="00B62DED" w:rsidP="00B62DED">
            <w:pPr>
              <w:jc w:val="right"/>
              <w:rPr>
                <w:rFonts w:ascii="Arial" w:hAnsi="Arial" w:cs="Arial"/>
                <w:color w:val="000000"/>
                <w:sz w:val="18"/>
                <w:szCs w:val="18"/>
              </w:rPr>
            </w:pPr>
            <w:r>
              <w:rPr>
                <w:rFonts w:ascii="Arial" w:hAnsi="Arial" w:cs="Arial"/>
                <w:color w:val="000000"/>
                <w:sz w:val="18"/>
                <w:szCs w:val="18"/>
              </w:rPr>
              <w:t>1248.2 acres</w:t>
            </w:r>
          </w:p>
        </w:tc>
      </w:tr>
      <w:tr w:rsidR="00B62DED" w:rsidRPr="00D661D2" w14:paraId="06128376"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0A8606A7" w14:textId="77777777"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52B9EC7D" w14:textId="77777777"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41B25D9D" w14:textId="11C09009" w:rsidR="00B62DED" w:rsidRPr="00836490" w:rsidRDefault="00B62DED" w:rsidP="00B62DED">
            <w:pPr>
              <w:rPr>
                <w:rFonts w:ascii="Arial" w:hAnsi="Arial" w:cs="Arial"/>
                <w:color w:val="000000"/>
                <w:sz w:val="18"/>
                <w:szCs w:val="18"/>
              </w:rPr>
            </w:pPr>
            <w:r>
              <w:rPr>
                <w:rFonts w:ascii="Arial" w:hAnsi="Arial" w:cs="Arial"/>
                <w:color w:val="000000"/>
                <w:sz w:val="18"/>
                <w:szCs w:val="18"/>
              </w:rPr>
              <w:t>Not supporting:</w:t>
            </w:r>
          </w:p>
        </w:tc>
        <w:tc>
          <w:tcPr>
            <w:tcW w:w="2157" w:type="dxa"/>
            <w:tcBorders>
              <w:top w:val="single" w:sz="4" w:space="0" w:color="A6A6A6"/>
              <w:left w:val="nil"/>
              <w:bottom w:val="single" w:sz="4" w:space="0" w:color="A6A6A6"/>
              <w:right w:val="nil"/>
            </w:tcBorders>
            <w:shd w:val="clear" w:color="auto" w:fill="auto"/>
            <w:vAlign w:val="center"/>
          </w:tcPr>
          <w:p w14:paraId="72BE2095" w14:textId="77777777" w:rsidR="00B62DED" w:rsidRPr="00836490" w:rsidRDefault="00B62DED" w:rsidP="00B62DED">
            <w:pPr>
              <w:rPr>
                <w:rFonts w:ascii="Arial" w:hAnsi="Arial" w:cs="Arial"/>
                <w:color w:val="000000"/>
                <w:sz w:val="18"/>
                <w:szCs w:val="18"/>
              </w:rPr>
            </w:pP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02F4D816" w14:textId="77777777" w:rsidR="00B62DED" w:rsidRPr="00836490" w:rsidRDefault="00B62DED" w:rsidP="00B62DED">
            <w:pPr>
              <w:jc w:val="right"/>
              <w:rPr>
                <w:rFonts w:ascii="Arial" w:hAnsi="Arial" w:cs="Arial"/>
                <w:color w:val="000000"/>
                <w:sz w:val="18"/>
                <w:szCs w:val="18"/>
              </w:rPr>
            </w:pPr>
          </w:p>
        </w:tc>
      </w:tr>
      <w:tr w:rsidR="00B62DED" w:rsidRPr="00D661D2" w14:paraId="56955DCA"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5D85C473" w14:textId="77777777"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6FCE5E98" w14:textId="77777777"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5B0FDFDC" w14:textId="2362552E" w:rsidR="00B62DED" w:rsidRPr="00836490" w:rsidRDefault="00B62DED" w:rsidP="00B62DED">
            <w:pPr>
              <w:rPr>
                <w:rFonts w:ascii="Arial" w:hAnsi="Arial" w:cs="Arial"/>
                <w:color w:val="000000"/>
                <w:sz w:val="18"/>
                <w:szCs w:val="18"/>
              </w:rPr>
            </w:pPr>
            <w:r>
              <w:rPr>
                <w:rFonts w:ascii="Arial" w:hAnsi="Arial" w:cs="Arial"/>
                <w:color w:val="000000"/>
                <w:sz w:val="18"/>
                <w:szCs w:val="18"/>
              </w:rPr>
              <w:t>Other indigenous aquatic life and wildlife</w:t>
            </w:r>
          </w:p>
        </w:tc>
        <w:tc>
          <w:tcPr>
            <w:tcW w:w="2157" w:type="dxa"/>
            <w:tcBorders>
              <w:top w:val="single" w:sz="4" w:space="0" w:color="A6A6A6"/>
              <w:left w:val="nil"/>
              <w:bottom w:val="single" w:sz="4" w:space="0" w:color="A6A6A6"/>
              <w:right w:val="nil"/>
            </w:tcBorders>
            <w:shd w:val="clear" w:color="auto" w:fill="auto"/>
            <w:vAlign w:val="center"/>
          </w:tcPr>
          <w:p w14:paraId="0B0BD178" w14:textId="0E6A8A20" w:rsidR="00B62DED" w:rsidRPr="00836490" w:rsidRDefault="00B62DED" w:rsidP="00B62DED">
            <w:pPr>
              <w:rPr>
                <w:rFonts w:ascii="Arial" w:hAnsi="Arial" w:cs="Arial"/>
                <w:color w:val="000000"/>
                <w:sz w:val="18"/>
                <w:szCs w:val="18"/>
              </w:rPr>
            </w:pPr>
            <w:r>
              <w:rPr>
                <w:rFonts w:ascii="Arial" w:hAnsi="Arial" w:cs="Arial"/>
                <w:color w:val="000000"/>
                <w:sz w:val="18"/>
                <w:szCs w:val="18"/>
              </w:rPr>
              <w:t>Total Phosphorus, Algae</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5F6F9433" w14:textId="77777777" w:rsidR="00B62DED" w:rsidRPr="00836490" w:rsidRDefault="00B62DED" w:rsidP="00B62DED">
            <w:pPr>
              <w:jc w:val="right"/>
              <w:rPr>
                <w:rFonts w:ascii="Arial" w:hAnsi="Arial" w:cs="Arial"/>
                <w:color w:val="000000"/>
                <w:sz w:val="18"/>
                <w:szCs w:val="18"/>
              </w:rPr>
            </w:pPr>
          </w:p>
        </w:tc>
      </w:tr>
      <w:tr w:rsidR="00B62DED" w:rsidRPr="00D661D2" w14:paraId="74C6A1F9" w14:textId="77777777" w:rsidTr="0004105B">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7E1FD9A2" w14:textId="77777777" w:rsidR="00B62DED" w:rsidRPr="00836490" w:rsidRDefault="00B62DED" w:rsidP="00B62DED">
            <w:pPr>
              <w:rPr>
                <w:rFonts w:ascii="Arial" w:hAnsi="Arial" w:cs="Arial"/>
                <w:color w:val="000000"/>
                <w:sz w:val="18"/>
                <w:szCs w:val="18"/>
              </w:rPr>
            </w:pPr>
          </w:p>
        </w:tc>
        <w:tc>
          <w:tcPr>
            <w:tcW w:w="1725" w:type="dxa"/>
            <w:tcBorders>
              <w:top w:val="single" w:sz="4" w:space="0" w:color="A6A6A6"/>
              <w:left w:val="nil"/>
              <w:bottom w:val="single" w:sz="4" w:space="0" w:color="A6A6A6"/>
              <w:right w:val="nil"/>
            </w:tcBorders>
            <w:shd w:val="clear" w:color="auto" w:fill="auto"/>
            <w:vAlign w:val="center"/>
          </w:tcPr>
          <w:p w14:paraId="26ED171C" w14:textId="77777777" w:rsidR="00B62DED" w:rsidRPr="00836490" w:rsidRDefault="00B62DED" w:rsidP="00B62DED">
            <w:pPr>
              <w:rPr>
                <w:rFonts w:ascii="Arial" w:hAnsi="Arial" w:cs="Arial"/>
                <w:color w:val="000000"/>
                <w:sz w:val="18"/>
                <w:szCs w:val="18"/>
              </w:rPr>
            </w:pP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709C5F5E" w14:textId="28419AE2" w:rsidR="00B62DED" w:rsidRPr="00836490" w:rsidRDefault="00B62DED" w:rsidP="00B62DED">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3A037CF4" w14:textId="77DF9ED9" w:rsidR="00B62DED" w:rsidRPr="00836490" w:rsidRDefault="00B62DED" w:rsidP="00B62DED">
            <w:pPr>
              <w:rPr>
                <w:rFonts w:ascii="Arial" w:hAnsi="Arial" w:cs="Arial"/>
                <w:color w:val="000000"/>
                <w:sz w:val="18"/>
                <w:szCs w:val="18"/>
              </w:rPr>
            </w:pPr>
            <w:r>
              <w:rPr>
                <w:rFonts w:ascii="Arial" w:hAnsi="Arial" w:cs="Arial"/>
                <w:color w:val="000000"/>
                <w:sz w:val="18"/>
                <w:szCs w:val="18"/>
              </w:rPr>
              <w:t>PFOS</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32DD7462" w14:textId="77777777" w:rsidR="00B62DED" w:rsidRPr="00836490" w:rsidRDefault="00B62DED" w:rsidP="00B62DED">
            <w:pPr>
              <w:jc w:val="right"/>
              <w:rPr>
                <w:rFonts w:ascii="Arial" w:hAnsi="Arial" w:cs="Arial"/>
                <w:color w:val="000000"/>
                <w:sz w:val="18"/>
                <w:szCs w:val="18"/>
              </w:rPr>
            </w:pPr>
          </w:p>
        </w:tc>
      </w:tr>
      <w:tr w:rsidR="00B62DED" w:rsidRPr="00D661D2" w14:paraId="7904BBD1" w14:textId="77777777" w:rsidTr="00D055F6">
        <w:trPr>
          <w:trHeight w:val="288"/>
        </w:trPr>
        <w:tc>
          <w:tcPr>
            <w:tcW w:w="1960" w:type="dxa"/>
            <w:tcBorders>
              <w:top w:val="single" w:sz="4" w:space="0" w:color="auto"/>
              <w:left w:val="nil"/>
              <w:bottom w:val="nil"/>
              <w:right w:val="nil"/>
            </w:tcBorders>
            <w:shd w:val="clear" w:color="auto" w:fill="auto"/>
            <w:noWrap/>
            <w:vAlign w:val="center"/>
          </w:tcPr>
          <w:p w14:paraId="7170FBCF" w14:textId="274A13A0" w:rsidR="00B62DED" w:rsidRPr="00D661D2" w:rsidRDefault="00B62DED" w:rsidP="00B62DED">
            <w:pPr>
              <w:jc w:val="right"/>
              <w:rPr>
                <w:rFonts w:ascii="Calibri" w:hAnsi="Calibri" w:cs="Calibri"/>
                <w:color w:val="000000"/>
                <w:sz w:val="20"/>
                <w:szCs w:val="20"/>
              </w:rPr>
            </w:pPr>
          </w:p>
        </w:tc>
        <w:tc>
          <w:tcPr>
            <w:tcW w:w="1725" w:type="dxa"/>
            <w:tcBorders>
              <w:top w:val="single" w:sz="4" w:space="0" w:color="auto"/>
              <w:left w:val="nil"/>
              <w:bottom w:val="nil"/>
              <w:right w:val="nil"/>
            </w:tcBorders>
            <w:shd w:val="clear" w:color="auto" w:fill="auto"/>
            <w:noWrap/>
            <w:vAlign w:val="center"/>
          </w:tcPr>
          <w:p w14:paraId="167939A6" w14:textId="4FA27AB3" w:rsidR="00B62DED" w:rsidRPr="00D661D2" w:rsidRDefault="00B62DED" w:rsidP="00B62DED">
            <w:pPr>
              <w:rPr>
                <w:sz w:val="20"/>
                <w:szCs w:val="20"/>
              </w:rPr>
            </w:pPr>
          </w:p>
        </w:tc>
        <w:tc>
          <w:tcPr>
            <w:tcW w:w="2880" w:type="dxa"/>
            <w:tcBorders>
              <w:top w:val="single" w:sz="4" w:space="0" w:color="auto"/>
              <w:left w:val="nil"/>
              <w:bottom w:val="nil"/>
              <w:right w:val="nil"/>
            </w:tcBorders>
            <w:shd w:val="clear" w:color="auto" w:fill="auto"/>
            <w:noWrap/>
            <w:vAlign w:val="center"/>
          </w:tcPr>
          <w:p w14:paraId="43A55C1D" w14:textId="39AA26E2" w:rsidR="00B62DED" w:rsidRPr="00D661D2" w:rsidRDefault="00B62DED" w:rsidP="00B62DED">
            <w:pPr>
              <w:rPr>
                <w:sz w:val="20"/>
                <w:szCs w:val="20"/>
              </w:rPr>
            </w:pPr>
          </w:p>
        </w:tc>
        <w:tc>
          <w:tcPr>
            <w:tcW w:w="2157" w:type="dxa"/>
            <w:tcBorders>
              <w:top w:val="single" w:sz="4" w:space="0" w:color="auto"/>
              <w:left w:val="nil"/>
              <w:bottom w:val="nil"/>
              <w:right w:val="nil"/>
            </w:tcBorders>
            <w:shd w:val="clear" w:color="auto" w:fill="auto"/>
            <w:noWrap/>
            <w:vAlign w:val="center"/>
          </w:tcPr>
          <w:p w14:paraId="39CB90F6" w14:textId="3E00A441" w:rsidR="00B62DED" w:rsidRPr="00D661D2" w:rsidRDefault="00B62DED" w:rsidP="00B62DED">
            <w:pPr>
              <w:rPr>
                <w:sz w:val="20"/>
                <w:szCs w:val="20"/>
              </w:rPr>
            </w:pPr>
          </w:p>
        </w:tc>
        <w:tc>
          <w:tcPr>
            <w:tcW w:w="1263" w:type="dxa"/>
            <w:tcBorders>
              <w:top w:val="single" w:sz="4" w:space="0" w:color="auto"/>
              <w:left w:val="nil"/>
              <w:bottom w:val="nil"/>
              <w:right w:val="nil"/>
            </w:tcBorders>
            <w:shd w:val="clear" w:color="auto" w:fill="auto"/>
            <w:noWrap/>
            <w:vAlign w:val="center"/>
          </w:tcPr>
          <w:p w14:paraId="518511B2" w14:textId="46156641" w:rsidR="00B62DED" w:rsidRPr="00D661D2" w:rsidRDefault="00B62DED" w:rsidP="00B62DED">
            <w:pPr>
              <w:rPr>
                <w:sz w:val="20"/>
                <w:szCs w:val="20"/>
              </w:rPr>
            </w:pPr>
          </w:p>
        </w:tc>
      </w:tr>
    </w:tbl>
    <w:p w14:paraId="54955947" w14:textId="77777777" w:rsidR="009B0709" w:rsidRDefault="009B0709" w:rsidP="00D437F7">
      <w:pPr>
        <w:pStyle w:val="BodyText2"/>
        <w:spacing w:after="0" w:line="240" w:lineRule="auto"/>
        <w:rPr>
          <w:rFonts w:ascii="Arial" w:hAnsi="Arial" w:cs="Arial"/>
          <w:i/>
          <w:iCs/>
          <w:sz w:val="18"/>
          <w:szCs w:val="18"/>
        </w:rPr>
      </w:pPr>
    </w:p>
    <w:p w14:paraId="02A37D7C" w14:textId="77777777" w:rsidR="009B0709" w:rsidRDefault="009B0709" w:rsidP="00D437F7">
      <w:pPr>
        <w:pStyle w:val="BodyText2"/>
        <w:spacing w:after="0" w:line="240" w:lineRule="auto"/>
        <w:rPr>
          <w:rFonts w:ascii="Arial" w:hAnsi="Arial" w:cs="Arial"/>
          <w:i/>
          <w:iCs/>
          <w:sz w:val="18"/>
          <w:szCs w:val="18"/>
        </w:rPr>
      </w:pPr>
    </w:p>
    <w:p w14:paraId="21AC2C2C" w14:textId="77777777" w:rsidR="009B0709" w:rsidRDefault="009B0709" w:rsidP="00D437F7">
      <w:pPr>
        <w:pStyle w:val="BodyText2"/>
        <w:spacing w:after="0" w:line="240" w:lineRule="auto"/>
        <w:rPr>
          <w:rFonts w:ascii="Arial" w:hAnsi="Arial" w:cs="Arial"/>
          <w:i/>
          <w:iCs/>
          <w:sz w:val="18"/>
          <w:szCs w:val="18"/>
        </w:rPr>
      </w:pPr>
    </w:p>
    <w:p w14:paraId="0F7AD852" w14:textId="58E47008" w:rsidR="00D437F7" w:rsidRPr="00836490" w:rsidRDefault="00D437F7" w:rsidP="00D437F7">
      <w:pPr>
        <w:pStyle w:val="BodyText2"/>
        <w:spacing w:after="0" w:line="240" w:lineRule="auto"/>
        <w:rPr>
          <w:rFonts w:ascii="Arial" w:hAnsi="Arial" w:cs="Arial"/>
          <w:i/>
          <w:iCs/>
          <w:sz w:val="18"/>
          <w:szCs w:val="18"/>
        </w:rPr>
      </w:pPr>
      <w:r w:rsidRPr="00836490">
        <w:rPr>
          <w:rFonts w:ascii="Arial" w:hAnsi="Arial" w:cs="Arial"/>
          <w:i/>
          <w:iCs/>
          <w:sz w:val="18"/>
          <w:szCs w:val="18"/>
        </w:rPr>
        <w:t>Table 1.</w:t>
      </w:r>
      <w:r w:rsidR="00F30D51" w:rsidRPr="00836490">
        <w:rPr>
          <w:rFonts w:ascii="Arial" w:hAnsi="Arial" w:cs="Arial"/>
          <w:i/>
          <w:iCs/>
          <w:sz w:val="18"/>
          <w:szCs w:val="18"/>
        </w:rPr>
        <w:t>3</w:t>
      </w:r>
      <w:r w:rsidRPr="00836490">
        <w:rPr>
          <w:rFonts w:ascii="Arial" w:hAnsi="Arial" w:cs="Arial"/>
          <w:i/>
          <w:iCs/>
          <w:sz w:val="18"/>
          <w:szCs w:val="18"/>
        </w:rPr>
        <w:t>:  Stream reaches wi</w:t>
      </w:r>
      <w:r w:rsidR="00256C42" w:rsidRPr="00836490">
        <w:rPr>
          <w:rFonts w:ascii="Arial" w:hAnsi="Arial" w:cs="Arial"/>
          <w:i/>
          <w:iCs/>
          <w:sz w:val="18"/>
          <w:szCs w:val="18"/>
        </w:rPr>
        <w:t>th Fish Consumption impaired use due to PCB or Mercury</w:t>
      </w:r>
      <w:r w:rsidR="00DB06BA">
        <w:rPr>
          <w:rFonts w:ascii="Arial" w:hAnsi="Arial" w:cs="Arial"/>
          <w:i/>
          <w:iCs/>
          <w:sz w:val="18"/>
          <w:szCs w:val="18"/>
        </w:rPr>
        <w:t xml:space="preserve"> (None listed for Mercury)</w:t>
      </w:r>
      <w:r w:rsidR="00256C42" w:rsidRPr="00836490">
        <w:rPr>
          <w:rFonts w:ascii="Arial" w:hAnsi="Arial" w:cs="Arial"/>
          <w:i/>
          <w:iCs/>
          <w:sz w:val="18"/>
          <w:szCs w:val="18"/>
        </w:rPr>
        <w:t>.</w:t>
      </w:r>
    </w:p>
    <w:p w14:paraId="76C97988" w14:textId="77777777" w:rsidR="00D437F7" w:rsidRDefault="00D437F7" w:rsidP="00D437F7">
      <w:pPr>
        <w:pStyle w:val="BodyText2"/>
        <w:spacing w:after="0" w:line="240" w:lineRule="auto"/>
        <w:rPr>
          <w:rFonts w:ascii="Arial" w:hAnsi="Arial" w:cs="Arial"/>
          <w:i/>
          <w:iCs/>
          <w:sz w:val="22"/>
          <w:szCs w:val="22"/>
        </w:rPr>
      </w:pPr>
    </w:p>
    <w:tbl>
      <w:tblPr>
        <w:tblW w:w="9985" w:type="dxa"/>
        <w:tblLook w:val="04A0" w:firstRow="1" w:lastRow="0" w:firstColumn="1" w:lastColumn="0" w:noHBand="0" w:noVBand="1"/>
      </w:tblPr>
      <w:tblGrid>
        <w:gridCol w:w="1960"/>
        <w:gridCol w:w="1725"/>
        <w:gridCol w:w="2880"/>
        <w:gridCol w:w="2157"/>
        <w:gridCol w:w="1263"/>
      </w:tblGrid>
      <w:tr w:rsidR="00D437F7" w:rsidRPr="00D661D2" w14:paraId="7F5A5C0E" w14:textId="77777777" w:rsidTr="007049C2">
        <w:trPr>
          <w:trHeight w:val="864"/>
        </w:trPr>
        <w:tc>
          <w:tcPr>
            <w:tcW w:w="196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2A485C01" w14:textId="77777777" w:rsidR="00D437F7" w:rsidRPr="00F22B46" w:rsidRDefault="00D437F7" w:rsidP="007049C2">
            <w:pPr>
              <w:jc w:val="center"/>
              <w:rPr>
                <w:rFonts w:ascii="Arial" w:hAnsi="Arial" w:cs="Arial"/>
                <w:b/>
                <w:bCs/>
                <w:color w:val="000000"/>
                <w:sz w:val="18"/>
                <w:szCs w:val="18"/>
              </w:rPr>
            </w:pPr>
            <w:r w:rsidRPr="00F22B46">
              <w:rPr>
                <w:rFonts w:ascii="Arial" w:hAnsi="Arial" w:cs="Arial"/>
                <w:b/>
                <w:bCs/>
                <w:color w:val="000000"/>
                <w:sz w:val="18"/>
                <w:szCs w:val="18"/>
              </w:rPr>
              <w:t>AUID</w:t>
            </w:r>
          </w:p>
        </w:tc>
        <w:tc>
          <w:tcPr>
            <w:tcW w:w="1725" w:type="dxa"/>
            <w:tcBorders>
              <w:top w:val="single" w:sz="4" w:space="0" w:color="auto"/>
              <w:left w:val="nil"/>
              <w:bottom w:val="single" w:sz="4" w:space="0" w:color="auto"/>
              <w:right w:val="nil"/>
            </w:tcBorders>
            <w:shd w:val="clear" w:color="C0C0C0" w:fill="C0C0C0"/>
            <w:vAlign w:val="center"/>
            <w:hideMark/>
          </w:tcPr>
          <w:p w14:paraId="34FE671C" w14:textId="77777777" w:rsidR="00D437F7" w:rsidRPr="00F22B46" w:rsidRDefault="00D437F7" w:rsidP="007049C2">
            <w:pPr>
              <w:jc w:val="center"/>
              <w:rPr>
                <w:rFonts w:ascii="Arial" w:hAnsi="Arial" w:cs="Arial"/>
                <w:b/>
                <w:bCs/>
                <w:color w:val="000000"/>
                <w:sz w:val="18"/>
                <w:szCs w:val="18"/>
              </w:rPr>
            </w:pPr>
            <w:r w:rsidRPr="00F22B46">
              <w:rPr>
                <w:rFonts w:ascii="Arial" w:hAnsi="Arial" w:cs="Arial"/>
                <w:b/>
                <w:bCs/>
                <w:color w:val="000000"/>
                <w:sz w:val="18"/>
                <w:szCs w:val="18"/>
              </w:rPr>
              <w:t>AUID Name</w:t>
            </w:r>
          </w:p>
        </w:tc>
        <w:tc>
          <w:tcPr>
            <w:tcW w:w="288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1EC6615C" w14:textId="77777777" w:rsidR="00D437F7" w:rsidRPr="00F22B46" w:rsidRDefault="00D437F7" w:rsidP="007049C2">
            <w:pPr>
              <w:jc w:val="center"/>
              <w:rPr>
                <w:rFonts w:ascii="Arial" w:hAnsi="Arial" w:cs="Arial"/>
                <w:b/>
                <w:bCs/>
                <w:color w:val="000000"/>
                <w:sz w:val="18"/>
                <w:szCs w:val="18"/>
              </w:rPr>
            </w:pPr>
            <w:r w:rsidRPr="00F22B46">
              <w:rPr>
                <w:rFonts w:ascii="Arial" w:hAnsi="Arial" w:cs="Arial"/>
                <w:b/>
                <w:bCs/>
                <w:color w:val="000000"/>
                <w:sz w:val="18"/>
                <w:szCs w:val="18"/>
              </w:rPr>
              <w:t>Designated Use Not Met</w:t>
            </w:r>
          </w:p>
        </w:tc>
        <w:tc>
          <w:tcPr>
            <w:tcW w:w="2157" w:type="dxa"/>
            <w:tcBorders>
              <w:top w:val="single" w:sz="4" w:space="0" w:color="auto"/>
              <w:left w:val="nil"/>
              <w:bottom w:val="single" w:sz="4" w:space="0" w:color="auto"/>
              <w:right w:val="single" w:sz="4" w:space="0" w:color="auto"/>
            </w:tcBorders>
            <w:shd w:val="clear" w:color="C0C0C0" w:fill="C0C0C0"/>
            <w:vAlign w:val="center"/>
            <w:hideMark/>
          </w:tcPr>
          <w:p w14:paraId="3B91C523" w14:textId="77777777" w:rsidR="00D437F7" w:rsidRPr="00F22B46" w:rsidRDefault="00D437F7" w:rsidP="007049C2">
            <w:pPr>
              <w:jc w:val="center"/>
              <w:rPr>
                <w:rFonts w:ascii="Arial" w:hAnsi="Arial" w:cs="Arial"/>
                <w:b/>
                <w:bCs/>
                <w:color w:val="000000"/>
                <w:sz w:val="18"/>
                <w:szCs w:val="18"/>
              </w:rPr>
            </w:pPr>
            <w:r w:rsidRPr="00F22B46">
              <w:rPr>
                <w:rFonts w:ascii="Arial" w:hAnsi="Arial" w:cs="Arial"/>
                <w:b/>
                <w:bCs/>
                <w:color w:val="000000"/>
                <w:sz w:val="18"/>
                <w:szCs w:val="18"/>
              </w:rPr>
              <w:t>Pollutant/Cause</w:t>
            </w:r>
          </w:p>
        </w:tc>
        <w:tc>
          <w:tcPr>
            <w:tcW w:w="1263" w:type="dxa"/>
            <w:tcBorders>
              <w:top w:val="single" w:sz="4" w:space="0" w:color="auto"/>
              <w:left w:val="nil"/>
              <w:bottom w:val="single" w:sz="4" w:space="0" w:color="auto"/>
              <w:right w:val="single" w:sz="4" w:space="0" w:color="auto"/>
            </w:tcBorders>
            <w:shd w:val="clear" w:color="C0C0C0" w:fill="C0C0C0"/>
            <w:vAlign w:val="center"/>
            <w:hideMark/>
          </w:tcPr>
          <w:p w14:paraId="6244AAD3" w14:textId="77777777" w:rsidR="00D437F7" w:rsidRPr="00F22B46" w:rsidRDefault="00D437F7" w:rsidP="007049C2">
            <w:pPr>
              <w:jc w:val="center"/>
              <w:rPr>
                <w:rFonts w:ascii="Arial" w:hAnsi="Arial" w:cs="Arial"/>
                <w:b/>
                <w:bCs/>
                <w:color w:val="000000"/>
                <w:sz w:val="18"/>
                <w:szCs w:val="18"/>
              </w:rPr>
            </w:pPr>
            <w:r w:rsidRPr="00F22B46">
              <w:rPr>
                <w:rFonts w:ascii="Arial" w:hAnsi="Arial" w:cs="Arial"/>
                <w:b/>
                <w:bCs/>
                <w:color w:val="000000"/>
                <w:sz w:val="18"/>
                <w:szCs w:val="18"/>
              </w:rPr>
              <w:t>Stream length (miles)</w:t>
            </w:r>
          </w:p>
        </w:tc>
      </w:tr>
      <w:tr w:rsidR="003521EF" w:rsidRPr="00D661D2" w14:paraId="48A975A6" w14:textId="77777777" w:rsidTr="00D437F7">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DC3F490" w14:textId="4EA02F00" w:rsidR="003521EF" w:rsidRPr="00F22B46" w:rsidRDefault="003521EF" w:rsidP="003521EF">
            <w:pPr>
              <w:rPr>
                <w:rFonts w:ascii="Arial" w:hAnsi="Arial" w:cs="Arial"/>
                <w:color w:val="000000"/>
                <w:sz w:val="18"/>
                <w:szCs w:val="18"/>
              </w:rPr>
            </w:pPr>
            <w:r>
              <w:rPr>
                <w:rFonts w:ascii="Arial" w:hAnsi="Arial" w:cs="Arial"/>
                <w:color w:val="000000"/>
                <w:sz w:val="18"/>
                <w:szCs w:val="18"/>
              </w:rPr>
              <w:t>MI040900050404-01</w:t>
            </w:r>
          </w:p>
        </w:tc>
        <w:tc>
          <w:tcPr>
            <w:tcW w:w="1725" w:type="dxa"/>
            <w:tcBorders>
              <w:top w:val="single" w:sz="4" w:space="0" w:color="A6A6A6"/>
              <w:left w:val="nil"/>
              <w:bottom w:val="single" w:sz="4" w:space="0" w:color="A6A6A6"/>
              <w:right w:val="nil"/>
            </w:tcBorders>
            <w:shd w:val="clear" w:color="auto" w:fill="auto"/>
            <w:vAlign w:val="center"/>
          </w:tcPr>
          <w:p w14:paraId="0189F1DD" w14:textId="7237E39F" w:rsidR="003521EF" w:rsidRPr="00F22B46" w:rsidRDefault="003521EF" w:rsidP="003521EF">
            <w:pPr>
              <w:rPr>
                <w:rFonts w:ascii="Arial" w:hAnsi="Arial" w:cs="Arial"/>
                <w:color w:val="000000"/>
                <w:sz w:val="18"/>
                <w:szCs w:val="18"/>
              </w:rPr>
            </w:pPr>
            <w:r>
              <w:rPr>
                <w:rFonts w:ascii="Arial" w:hAnsi="Arial" w:cs="Arial"/>
                <w:color w:val="000000"/>
                <w:sz w:val="18"/>
                <w:szCs w:val="18"/>
              </w:rPr>
              <w:t>Willow Run Drain</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24104B95" w14:textId="290737D3" w:rsidR="003521EF" w:rsidRPr="00F22B46" w:rsidRDefault="00496F56" w:rsidP="003521EF">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2030519F" w14:textId="4F4455C5" w:rsidR="003521EF" w:rsidRPr="00F22B46" w:rsidRDefault="00496F56" w:rsidP="003521EF">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78B81278" w14:textId="30D928BC" w:rsidR="003521EF" w:rsidRPr="00F22B46" w:rsidRDefault="003521EF" w:rsidP="003521EF">
            <w:pPr>
              <w:jc w:val="right"/>
              <w:rPr>
                <w:rFonts w:ascii="Arial" w:hAnsi="Arial" w:cs="Arial"/>
                <w:color w:val="000000"/>
                <w:sz w:val="18"/>
                <w:szCs w:val="18"/>
              </w:rPr>
            </w:pPr>
            <w:r>
              <w:rPr>
                <w:rFonts w:ascii="Arial" w:hAnsi="Arial" w:cs="Arial"/>
                <w:color w:val="000000"/>
                <w:sz w:val="18"/>
                <w:szCs w:val="18"/>
              </w:rPr>
              <w:t>3.</w:t>
            </w:r>
            <w:r w:rsidR="00900520">
              <w:rPr>
                <w:rFonts w:ascii="Arial" w:hAnsi="Arial" w:cs="Arial"/>
                <w:color w:val="000000"/>
                <w:sz w:val="18"/>
                <w:szCs w:val="18"/>
              </w:rPr>
              <w:t>1</w:t>
            </w:r>
          </w:p>
        </w:tc>
      </w:tr>
      <w:tr w:rsidR="00447151" w:rsidRPr="00D661D2" w14:paraId="1C4E3956" w14:textId="77777777" w:rsidTr="00D437F7">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281340B1" w14:textId="6A7D65CD" w:rsidR="00447151" w:rsidRPr="00F22B46" w:rsidRDefault="00447151" w:rsidP="00447151">
            <w:pPr>
              <w:rPr>
                <w:rFonts w:ascii="Arial" w:hAnsi="Arial" w:cs="Arial"/>
                <w:color w:val="000000"/>
                <w:sz w:val="18"/>
                <w:szCs w:val="18"/>
              </w:rPr>
            </w:pPr>
            <w:r>
              <w:rPr>
                <w:rFonts w:ascii="Arial" w:hAnsi="Arial" w:cs="Arial"/>
                <w:color w:val="000000"/>
                <w:sz w:val="18"/>
                <w:szCs w:val="18"/>
              </w:rPr>
              <w:t>MI040900050404-04</w:t>
            </w:r>
          </w:p>
        </w:tc>
        <w:tc>
          <w:tcPr>
            <w:tcW w:w="1725" w:type="dxa"/>
            <w:tcBorders>
              <w:top w:val="single" w:sz="4" w:space="0" w:color="A6A6A6"/>
              <w:left w:val="nil"/>
              <w:bottom w:val="single" w:sz="4" w:space="0" w:color="A6A6A6"/>
              <w:right w:val="nil"/>
            </w:tcBorders>
            <w:shd w:val="clear" w:color="auto" w:fill="auto"/>
            <w:vAlign w:val="center"/>
          </w:tcPr>
          <w:p w14:paraId="05A5828C" w14:textId="67B7621B" w:rsidR="00447151" w:rsidRPr="00F22B46" w:rsidRDefault="00447151" w:rsidP="00447151">
            <w:pPr>
              <w:rPr>
                <w:rFonts w:ascii="Arial" w:hAnsi="Arial" w:cs="Arial"/>
                <w:color w:val="000000"/>
                <w:sz w:val="18"/>
                <w:szCs w:val="18"/>
              </w:rPr>
            </w:pPr>
            <w:r>
              <w:rPr>
                <w:rFonts w:ascii="Arial" w:hAnsi="Arial" w:cs="Arial"/>
                <w:color w:val="000000"/>
                <w:sz w:val="18"/>
                <w:szCs w:val="18"/>
              </w:rPr>
              <w:t>Tributaries to Belleville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398DE9D6" w14:textId="04021821" w:rsidR="00447151" w:rsidRPr="00F22B46" w:rsidRDefault="00447151" w:rsidP="00447151">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14507A55" w14:textId="5F644CAE" w:rsidR="00447151" w:rsidRPr="00F22B46" w:rsidRDefault="00447151" w:rsidP="00447151">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6E71BC35" w14:textId="652677BF" w:rsidR="00447151" w:rsidRPr="00F22B46" w:rsidRDefault="00447151" w:rsidP="00447151">
            <w:pPr>
              <w:jc w:val="right"/>
              <w:rPr>
                <w:rFonts w:ascii="Arial" w:hAnsi="Arial" w:cs="Arial"/>
                <w:color w:val="000000"/>
                <w:sz w:val="18"/>
                <w:szCs w:val="18"/>
              </w:rPr>
            </w:pPr>
            <w:r>
              <w:rPr>
                <w:rFonts w:ascii="Arial" w:hAnsi="Arial" w:cs="Arial"/>
                <w:color w:val="000000"/>
                <w:sz w:val="18"/>
                <w:szCs w:val="18"/>
              </w:rPr>
              <w:t>12.1</w:t>
            </w:r>
          </w:p>
        </w:tc>
      </w:tr>
      <w:tr w:rsidR="007C422E" w:rsidRPr="00D661D2" w14:paraId="40583053" w14:textId="77777777" w:rsidTr="00D437F7">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7FFA6A49" w14:textId="06AFF015" w:rsidR="007C422E" w:rsidRPr="00F22B46" w:rsidRDefault="007C422E" w:rsidP="007C422E">
            <w:pPr>
              <w:rPr>
                <w:rFonts w:ascii="Arial" w:hAnsi="Arial" w:cs="Arial"/>
                <w:color w:val="000000"/>
                <w:sz w:val="18"/>
                <w:szCs w:val="18"/>
              </w:rPr>
            </w:pPr>
            <w:r>
              <w:rPr>
                <w:rFonts w:ascii="Arial" w:hAnsi="Arial" w:cs="Arial"/>
                <w:color w:val="000000"/>
                <w:sz w:val="18"/>
                <w:szCs w:val="18"/>
              </w:rPr>
              <w:t>MI040900050403-04</w:t>
            </w:r>
          </w:p>
        </w:tc>
        <w:tc>
          <w:tcPr>
            <w:tcW w:w="1725" w:type="dxa"/>
            <w:tcBorders>
              <w:top w:val="single" w:sz="4" w:space="0" w:color="A6A6A6"/>
              <w:left w:val="nil"/>
              <w:bottom w:val="single" w:sz="4" w:space="0" w:color="A6A6A6"/>
              <w:right w:val="nil"/>
            </w:tcBorders>
            <w:shd w:val="clear" w:color="auto" w:fill="auto"/>
            <w:vAlign w:val="center"/>
          </w:tcPr>
          <w:p w14:paraId="44CC6EC0" w14:textId="6A3AC55F" w:rsidR="007C422E" w:rsidRPr="00F22B46" w:rsidRDefault="007C422E" w:rsidP="007C422E">
            <w:pPr>
              <w:rPr>
                <w:rFonts w:ascii="Arial" w:hAnsi="Arial" w:cs="Arial"/>
                <w:color w:val="000000"/>
                <w:sz w:val="18"/>
                <w:szCs w:val="18"/>
              </w:rPr>
            </w:pPr>
            <w:r>
              <w:rPr>
                <w:rFonts w:ascii="Arial" w:hAnsi="Arial" w:cs="Arial"/>
                <w:color w:val="000000"/>
                <w:sz w:val="18"/>
                <w:szCs w:val="18"/>
              </w:rPr>
              <w:t>Huron River, Superior Number One Drain</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71C19BE1" w14:textId="477F051A" w:rsidR="007C422E" w:rsidRPr="00F22B46" w:rsidRDefault="007C422E" w:rsidP="007C422E">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2B8608AA" w14:textId="6EF3863E" w:rsidR="007C422E" w:rsidRPr="00F22B46" w:rsidRDefault="007C422E" w:rsidP="007C422E">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50073A66" w14:textId="651CABDA" w:rsidR="007C422E" w:rsidRPr="00F22B46" w:rsidRDefault="00160266" w:rsidP="007C422E">
            <w:pPr>
              <w:jc w:val="right"/>
              <w:rPr>
                <w:rFonts w:ascii="Arial" w:hAnsi="Arial" w:cs="Arial"/>
                <w:color w:val="000000"/>
                <w:sz w:val="18"/>
                <w:szCs w:val="18"/>
              </w:rPr>
            </w:pPr>
            <w:r>
              <w:rPr>
                <w:rFonts w:ascii="Arial" w:hAnsi="Arial" w:cs="Arial"/>
                <w:color w:val="000000"/>
                <w:sz w:val="18"/>
                <w:szCs w:val="18"/>
              </w:rPr>
              <w:t>10.3</w:t>
            </w:r>
          </w:p>
        </w:tc>
      </w:tr>
      <w:tr w:rsidR="0021529F" w:rsidRPr="00D661D2" w14:paraId="7B826C64" w14:textId="77777777" w:rsidTr="00D437F7">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227CE012" w14:textId="228DCCC4" w:rsidR="0021529F" w:rsidRDefault="0021529F" w:rsidP="007C422E">
            <w:pPr>
              <w:rPr>
                <w:rFonts w:ascii="Arial" w:hAnsi="Arial" w:cs="Arial"/>
                <w:color w:val="000000"/>
                <w:sz w:val="18"/>
                <w:szCs w:val="18"/>
              </w:rPr>
            </w:pPr>
            <w:r>
              <w:rPr>
                <w:rFonts w:ascii="Arial" w:hAnsi="Arial" w:cs="Arial"/>
                <w:color w:val="000000"/>
                <w:sz w:val="18"/>
                <w:szCs w:val="18"/>
              </w:rPr>
              <w:t>MI040900050403-05</w:t>
            </w:r>
          </w:p>
        </w:tc>
        <w:tc>
          <w:tcPr>
            <w:tcW w:w="1725" w:type="dxa"/>
            <w:tcBorders>
              <w:top w:val="single" w:sz="4" w:space="0" w:color="A6A6A6"/>
              <w:left w:val="nil"/>
              <w:bottom w:val="single" w:sz="4" w:space="0" w:color="A6A6A6"/>
              <w:right w:val="nil"/>
            </w:tcBorders>
            <w:shd w:val="clear" w:color="auto" w:fill="auto"/>
            <w:vAlign w:val="center"/>
          </w:tcPr>
          <w:p w14:paraId="2BACD8F9" w14:textId="694CB574" w:rsidR="0021529F" w:rsidRDefault="0021529F" w:rsidP="007C422E">
            <w:pPr>
              <w:rPr>
                <w:rFonts w:ascii="Arial" w:hAnsi="Arial" w:cs="Arial"/>
                <w:color w:val="000000"/>
                <w:sz w:val="18"/>
                <w:szCs w:val="18"/>
              </w:rPr>
            </w:pPr>
            <w:proofErr w:type="spellStart"/>
            <w:r>
              <w:rPr>
                <w:rFonts w:ascii="Arial" w:hAnsi="Arial" w:cs="Arial"/>
                <w:color w:val="000000"/>
                <w:sz w:val="18"/>
                <w:szCs w:val="18"/>
              </w:rPr>
              <w:t>Snidecar</w:t>
            </w:r>
            <w:proofErr w:type="spellEnd"/>
            <w:r>
              <w:rPr>
                <w:rFonts w:ascii="Arial" w:hAnsi="Arial" w:cs="Arial"/>
                <w:color w:val="000000"/>
                <w:sz w:val="18"/>
                <w:szCs w:val="18"/>
              </w:rPr>
              <w:t xml:space="preserve"> Drain</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210C9868" w14:textId="638CC8D5" w:rsidR="0021529F" w:rsidRDefault="00160266" w:rsidP="007C422E">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7B3FA059" w14:textId="2ECF48EB" w:rsidR="0021529F" w:rsidRDefault="00160266" w:rsidP="007C422E">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52F77CFA" w14:textId="5C831ACC" w:rsidR="0021529F" w:rsidRDefault="0021529F" w:rsidP="007C422E">
            <w:pPr>
              <w:jc w:val="right"/>
              <w:rPr>
                <w:rFonts w:ascii="Arial" w:hAnsi="Arial" w:cs="Arial"/>
                <w:color w:val="000000"/>
                <w:sz w:val="18"/>
                <w:szCs w:val="18"/>
              </w:rPr>
            </w:pPr>
            <w:r>
              <w:rPr>
                <w:rFonts w:ascii="Arial" w:hAnsi="Arial" w:cs="Arial"/>
                <w:color w:val="000000"/>
                <w:sz w:val="18"/>
                <w:szCs w:val="18"/>
              </w:rPr>
              <w:t>4.0</w:t>
            </w:r>
          </w:p>
        </w:tc>
      </w:tr>
      <w:tr w:rsidR="00421D7D" w:rsidRPr="00D661D2" w14:paraId="42717930" w14:textId="77777777" w:rsidTr="00D437F7">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242AEC1" w14:textId="6E4CE1CA" w:rsidR="00421D7D" w:rsidRPr="00F22B46" w:rsidRDefault="00421D7D" w:rsidP="00421D7D">
            <w:pPr>
              <w:rPr>
                <w:rFonts w:ascii="Arial" w:hAnsi="Arial" w:cs="Arial"/>
                <w:color w:val="000000"/>
                <w:sz w:val="18"/>
                <w:szCs w:val="18"/>
              </w:rPr>
            </w:pPr>
            <w:r>
              <w:rPr>
                <w:rFonts w:ascii="Arial" w:hAnsi="Arial" w:cs="Arial"/>
                <w:color w:val="000000"/>
                <w:sz w:val="18"/>
                <w:szCs w:val="18"/>
              </w:rPr>
              <w:t>040900050403-02</w:t>
            </w:r>
          </w:p>
        </w:tc>
        <w:tc>
          <w:tcPr>
            <w:tcW w:w="1725" w:type="dxa"/>
            <w:tcBorders>
              <w:top w:val="single" w:sz="4" w:space="0" w:color="A6A6A6"/>
              <w:left w:val="nil"/>
              <w:bottom w:val="single" w:sz="4" w:space="0" w:color="A6A6A6"/>
              <w:right w:val="nil"/>
            </w:tcBorders>
            <w:shd w:val="clear" w:color="auto" w:fill="auto"/>
            <w:vAlign w:val="center"/>
          </w:tcPr>
          <w:p w14:paraId="2336EA59" w14:textId="167EED29" w:rsidR="00421D7D" w:rsidRPr="00F22B46" w:rsidRDefault="00421D7D" w:rsidP="00421D7D">
            <w:pPr>
              <w:rPr>
                <w:rFonts w:ascii="Arial" w:hAnsi="Arial" w:cs="Arial"/>
                <w:color w:val="000000"/>
                <w:sz w:val="18"/>
                <w:szCs w:val="18"/>
              </w:rPr>
            </w:pPr>
            <w:r>
              <w:rPr>
                <w:rFonts w:ascii="Arial" w:hAnsi="Arial" w:cs="Arial"/>
                <w:color w:val="000000"/>
                <w:sz w:val="18"/>
                <w:szCs w:val="18"/>
              </w:rPr>
              <w:t>Ford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0CC90FB5" w14:textId="6AF9BDEC" w:rsidR="00421D7D" w:rsidRPr="00F22B46" w:rsidRDefault="00421D7D" w:rsidP="00421D7D">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186C4F26" w14:textId="2C8E1CE7" w:rsidR="00421D7D" w:rsidRPr="00F22B46" w:rsidRDefault="00421D7D" w:rsidP="00421D7D">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0E2527B8" w14:textId="6DB8E5C9" w:rsidR="00421D7D" w:rsidRPr="00F22B46" w:rsidRDefault="00421D7D" w:rsidP="00421D7D">
            <w:pPr>
              <w:jc w:val="right"/>
              <w:rPr>
                <w:rFonts w:ascii="Arial" w:hAnsi="Arial" w:cs="Arial"/>
                <w:color w:val="000000"/>
                <w:sz w:val="18"/>
                <w:szCs w:val="18"/>
              </w:rPr>
            </w:pPr>
            <w:r>
              <w:rPr>
                <w:rFonts w:ascii="Arial" w:hAnsi="Arial" w:cs="Arial"/>
                <w:color w:val="000000"/>
                <w:sz w:val="18"/>
                <w:szCs w:val="18"/>
              </w:rPr>
              <w:t>951 acres</w:t>
            </w:r>
          </w:p>
        </w:tc>
      </w:tr>
      <w:tr w:rsidR="00AC5DAE" w:rsidRPr="00D661D2" w14:paraId="0816897A" w14:textId="77777777" w:rsidTr="00656EF2">
        <w:trPr>
          <w:trHeight w:val="576"/>
        </w:trPr>
        <w:tc>
          <w:tcPr>
            <w:tcW w:w="1960" w:type="dxa"/>
            <w:tcBorders>
              <w:top w:val="single" w:sz="4" w:space="0" w:color="A6A6A6"/>
              <w:left w:val="single" w:sz="4" w:space="0" w:color="auto"/>
              <w:bottom w:val="single" w:sz="4" w:space="0" w:color="A6A6A6"/>
              <w:right w:val="single" w:sz="4" w:space="0" w:color="auto"/>
            </w:tcBorders>
            <w:shd w:val="clear" w:color="auto" w:fill="auto"/>
            <w:vAlign w:val="center"/>
          </w:tcPr>
          <w:p w14:paraId="1642FAE2" w14:textId="45F533AA" w:rsidR="00AC5DAE" w:rsidRPr="00F22B46" w:rsidRDefault="00AC5DAE" w:rsidP="00AC5DAE">
            <w:pPr>
              <w:rPr>
                <w:rFonts w:ascii="Arial" w:hAnsi="Arial" w:cs="Arial"/>
                <w:color w:val="000000"/>
                <w:sz w:val="18"/>
                <w:szCs w:val="18"/>
              </w:rPr>
            </w:pPr>
            <w:r>
              <w:rPr>
                <w:rFonts w:ascii="Arial" w:hAnsi="Arial" w:cs="Arial"/>
                <w:color w:val="000000"/>
                <w:sz w:val="18"/>
                <w:szCs w:val="18"/>
              </w:rPr>
              <w:t>040900050404-02</w:t>
            </w:r>
          </w:p>
        </w:tc>
        <w:tc>
          <w:tcPr>
            <w:tcW w:w="1725" w:type="dxa"/>
            <w:tcBorders>
              <w:top w:val="single" w:sz="4" w:space="0" w:color="A6A6A6"/>
              <w:left w:val="nil"/>
              <w:bottom w:val="single" w:sz="4" w:space="0" w:color="A6A6A6"/>
              <w:right w:val="nil"/>
            </w:tcBorders>
            <w:shd w:val="clear" w:color="auto" w:fill="auto"/>
            <w:vAlign w:val="center"/>
          </w:tcPr>
          <w:p w14:paraId="229F7EC7" w14:textId="6ACBD307" w:rsidR="00AC5DAE" w:rsidRPr="00F22B46" w:rsidRDefault="00AC5DAE" w:rsidP="00AC5DAE">
            <w:pPr>
              <w:rPr>
                <w:rFonts w:ascii="Arial" w:hAnsi="Arial" w:cs="Arial"/>
                <w:color w:val="000000"/>
                <w:sz w:val="18"/>
                <w:szCs w:val="18"/>
              </w:rPr>
            </w:pPr>
            <w:r>
              <w:rPr>
                <w:rFonts w:ascii="Arial" w:hAnsi="Arial" w:cs="Arial"/>
                <w:color w:val="000000"/>
                <w:sz w:val="18"/>
                <w:szCs w:val="18"/>
              </w:rPr>
              <w:t>Belleville Lake</w:t>
            </w:r>
          </w:p>
        </w:tc>
        <w:tc>
          <w:tcPr>
            <w:tcW w:w="2880" w:type="dxa"/>
            <w:tcBorders>
              <w:top w:val="single" w:sz="4" w:space="0" w:color="A6A6A6"/>
              <w:left w:val="single" w:sz="4" w:space="0" w:color="auto"/>
              <w:bottom w:val="single" w:sz="4" w:space="0" w:color="A6A6A6"/>
              <w:right w:val="single" w:sz="4" w:space="0" w:color="auto"/>
            </w:tcBorders>
            <w:shd w:val="clear" w:color="auto" w:fill="auto"/>
            <w:vAlign w:val="center"/>
          </w:tcPr>
          <w:p w14:paraId="5BCF677E" w14:textId="247FA2A9" w:rsidR="00AC5DAE" w:rsidRPr="00F22B46" w:rsidRDefault="00AC5DAE" w:rsidP="00AC5DAE">
            <w:pPr>
              <w:rPr>
                <w:rFonts w:ascii="Arial" w:hAnsi="Arial" w:cs="Arial"/>
                <w:color w:val="000000"/>
                <w:sz w:val="18"/>
                <w:szCs w:val="18"/>
              </w:rPr>
            </w:pPr>
            <w:r>
              <w:rPr>
                <w:rFonts w:ascii="Arial" w:hAnsi="Arial" w:cs="Arial"/>
                <w:color w:val="000000"/>
                <w:sz w:val="18"/>
                <w:szCs w:val="18"/>
              </w:rPr>
              <w:t>Fish Consumption</w:t>
            </w:r>
          </w:p>
        </w:tc>
        <w:tc>
          <w:tcPr>
            <w:tcW w:w="2157" w:type="dxa"/>
            <w:tcBorders>
              <w:top w:val="single" w:sz="4" w:space="0" w:color="A6A6A6"/>
              <w:left w:val="nil"/>
              <w:bottom w:val="single" w:sz="4" w:space="0" w:color="A6A6A6"/>
              <w:right w:val="nil"/>
            </w:tcBorders>
            <w:shd w:val="clear" w:color="auto" w:fill="auto"/>
            <w:vAlign w:val="center"/>
          </w:tcPr>
          <w:p w14:paraId="3EC22663" w14:textId="424549D6" w:rsidR="00AC5DAE" w:rsidRPr="00F22B46" w:rsidRDefault="00AC5DAE" w:rsidP="00AC5DAE">
            <w:pPr>
              <w:rPr>
                <w:rFonts w:ascii="Arial" w:hAnsi="Arial" w:cs="Arial"/>
                <w:color w:val="000000"/>
                <w:sz w:val="18"/>
                <w:szCs w:val="18"/>
              </w:rPr>
            </w:pPr>
            <w:r>
              <w:rPr>
                <w:rFonts w:ascii="Arial" w:hAnsi="Arial" w:cs="Arial"/>
                <w:color w:val="000000"/>
                <w:sz w:val="18"/>
                <w:szCs w:val="18"/>
              </w:rPr>
              <w:t>PCB</w:t>
            </w:r>
          </w:p>
        </w:tc>
        <w:tc>
          <w:tcPr>
            <w:tcW w:w="1263" w:type="dxa"/>
            <w:tcBorders>
              <w:top w:val="single" w:sz="4" w:space="0" w:color="A6A6A6"/>
              <w:left w:val="single" w:sz="4" w:space="0" w:color="auto"/>
              <w:bottom w:val="single" w:sz="4" w:space="0" w:color="A6A6A6"/>
              <w:right w:val="single" w:sz="4" w:space="0" w:color="auto"/>
            </w:tcBorders>
            <w:shd w:val="clear" w:color="auto" w:fill="auto"/>
            <w:vAlign w:val="center"/>
          </w:tcPr>
          <w:p w14:paraId="39478719" w14:textId="43A55D1F" w:rsidR="00AC5DAE" w:rsidRPr="00F22B46" w:rsidRDefault="00AC5DAE" w:rsidP="00AC5DAE">
            <w:pPr>
              <w:jc w:val="right"/>
              <w:rPr>
                <w:rFonts w:ascii="Arial" w:hAnsi="Arial" w:cs="Arial"/>
                <w:color w:val="000000"/>
                <w:sz w:val="18"/>
                <w:szCs w:val="18"/>
              </w:rPr>
            </w:pPr>
            <w:r>
              <w:rPr>
                <w:rFonts w:ascii="Arial" w:hAnsi="Arial" w:cs="Arial"/>
                <w:color w:val="000000"/>
                <w:sz w:val="18"/>
                <w:szCs w:val="18"/>
              </w:rPr>
              <w:t>1248.2 acres</w:t>
            </w:r>
          </w:p>
        </w:tc>
      </w:tr>
    </w:tbl>
    <w:p w14:paraId="627F1336" w14:textId="4010FA53" w:rsidR="00D437F7" w:rsidRDefault="00D437F7" w:rsidP="007B1243">
      <w:pPr>
        <w:pStyle w:val="BodyText2"/>
        <w:spacing w:after="0" w:line="240" w:lineRule="auto"/>
        <w:rPr>
          <w:rFonts w:ascii="Arial" w:hAnsi="Arial" w:cs="Arial"/>
          <w:sz w:val="22"/>
          <w:szCs w:val="22"/>
        </w:rPr>
      </w:pPr>
    </w:p>
    <w:p w14:paraId="666017B8" w14:textId="77777777" w:rsidR="00D437F7" w:rsidRDefault="00D437F7" w:rsidP="007B1243">
      <w:pPr>
        <w:pStyle w:val="BodyText2"/>
        <w:spacing w:after="0" w:line="240" w:lineRule="auto"/>
        <w:rPr>
          <w:rFonts w:ascii="Arial" w:hAnsi="Arial" w:cs="Arial"/>
          <w:sz w:val="22"/>
          <w:szCs w:val="22"/>
        </w:rPr>
      </w:pPr>
    </w:p>
    <w:p w14:paraId="7FF0F049" w14:textId="593F1854" w:rsidR="00551BA8" w:rsidRPr="00CF3E8F" w:rsidRDefault="00551BA8" w:rsidP="009E068C">
      <w:pPr>
        <w:pStyle w:val="BodyText2"/>
        <w:spacing w:after="0" w:line="240" w:lineRule="auto"/>
        <w:rPr>
          <w:rFonts w:ascii="Arial" w:hAnsi="Arial" w:cs="Arial"/>
          <w:sz w:val="22"/>
          <w:szCs w:val="22"/>
          <w:highlight w:val="yellow"/>
        </w:rPr>
      </w:pPr>
    </w:p>
    <w:p w14:paraId="516AA448" w14:textId="77777777" w:rsidR="009E068C" w:rsidRPr="00CF3E8F" w:rsidRDefault="009E068C" w:rsidP="003F4B6C">
      <w:pPr>
        <w:pStyle w:val="BodyText2"/>
        <w:spacing w:after="0" w:line="240" w:lineRule="auto"/>
        <w:rPr>
          <w:rFonts w:ascii="Arial" w:hAnsi="Arial" w:cs="Arial"/>
          <w:sz w:val="22"/>
          <w:szCs w:val="22"/>
          <w:highlight w:val="yellow"/>
        </w:rPr>
      </w:pPr>
      <w:r w:rsidRPr="00864457">
        <w:rPr>
          <w:rFonts w:ascii="Arial" w:hAnsi="Arial" w:cs="Arial"/>
          <w:highlight w:val="yellow"/>
        </w:rPr>
        <w:t xml:space="preserve">  </w:t>
      </w:r>
    </w:p>
    <w:p w14:paraId="032D5047" w14:textId="7BA95E88" w:rsidR="009E068C" w:rsidRDefault="009E068C" w:rsidP="00864457">
      <w:pPr>
        <w:rPr>
          <w:rFonts w:ascii="Arial" w:hAnsi="Arial" w:cs="Arial"/>
          <w:b/>
          <w:bCs/>
          <w:sz w:val="36"/>
          <w:szCs w:val="36"/>
        </w:rPr>
      </w:pPr>
      <w:r w:rsidRPr="00864457">
        <w:rPr>
          <w:rFonts w:ascii="Arial" w:hAnsi="Arial" w:cs="Arial"/>
          <w:b/>
          <w:bCs/>
          <w:sz w:val="36"/>
          <w:szCs w:val="36"/>
        </w:rPr>
        <w:t>1.</w:t>
      </w:r>
      <w:r w:rsidR="00B40874">
        <w:rPr>
          <w:rFonts w:ascii="Arial" w:hAnsi="Arial" w:cs="Arial"/>
          <w:b/>
          <w:bCs/>
          <w:sz w:val="36"/>
          <w:szCs w:val="36"/>
        </w:rPr>
        <w:t>3</w:t>
      </w:r>
      <w:r w:rsidR="00792EE5" w:rsidRPr="00864457">
        <w:rPr>
          <w:rFonts w:ascii="Arial" w:hAnsi="Arial" w:cs="Arial"/>
          <w:b/>
          <w:bCs/>
          <w:sz w:val="36"/>
          <w:szCs w:val="36"/>
        </w:rPr>
        <w:t xml:space="preserve"> </w:t>
      </w:r>
      <w:r w:rsidR="00FB0295" w:rsidRPr="00864457">
        <w:rPr>
          <w:rFonts w:ascii="Arial" w:hAnsi="Arial" w:cs="Arial"/>
          <w:b/>
          <w:bCs/>
          <w:sz w:val="36"/>
          <w:szCs w:val="36"/>
        </w:rPr>
        <w:t xml:space="preserve">The Watershed Management Plan </w:t>
      </w:r>
      <w:r w:rsidR="00910D74" w:rsidRPr="00864457">
        <w:rPr>
          <w:rFonts w:ascii="Arial" w:hAnsi="Arial" w:cs="Arial"/>
          <w:b/>
          <w:bCs/>
          <w:sz w:val="36"/>
          <w:szCs w:val="36"/>
        </w:rPr>
        <w:t>Community Input</w:t>
      </w:r>
    </w:p>
    <w:p w14:paraId="2B9C8E81" w14:textId="77777777" w:rsidR="00B40874" w:rsidRPr="00864457" w:rsidRDefault="00B40874" w:rsidP="00864457">
      <w:pPr>
        <w:rPr>
          <w:rFonts w:ascii="Arial" w:hAnsi="Arial" w:cs="Arial"/>
          <w:b/>
          <w:bCs/>
          <w:sz w:val="36"/>
          <w:szCs w:val="36"/>
        </w:rPr>
      </w:pPr>
    </w:p>
    <w:p w14:paraId="01912449" w14:textId="6341ECC4" w:rsidR="000F4273" w:rsidRDefault="000F4273" w:rsidP="000F4273">
      <w:pPr>
        <w:rPr>
          <w:rFonts w:ascii="Arial" w:hAnsi="Arial" w:cs="Arial"/>
          <w:sz w:val="22"/>
          <w:szCs w:val="22"/>
        </w:rPr>
      </w:pPr>
      <w:r w:rsidRPr="00CF3E8F">
        <w:rPr>
          <w:rFonts w:ascii="Arial" w:hAnsi="Arial" w:cs="Arial"/>
          <w:sz w:val="22"/>
          <w:szCs w:val="22"/>
        </w:rPr>
        <w:t>The first task involved in developing the original 1994 Watershed Management Plan was the formation of a Policy Advisory Committee, with members representing each of the communities in the project area.  In January 1993, an initial meeting of this group was convened to discuss issues related to nonpoint source pollution in the planning area and individual community concerns.  Following this introductory meeting, goals and objectives for controlling water quality were developed and submitted to committee members for review and approval.   Since that time the Committee has continued to meet on a regular basis to assist in watershed planning activities thro</w:t>
      </w:r>
      <w:r w:rsidR="00910D74" w:rsidRPr="00CF3E8F">
        <w:rPr>
          <w:rFonts w:ascii="Arial" w:hAnsi="Arial" w:cs="Arial"/>
          <w:sz w:val="22"/>
          <w:szCs w:val="22"/>
        </w:rPr>
        <w:t xml:space="preserve">ughout the Middle Huron basin.  </w:t>
      </w:r>
      <w:r w:rsidRPr="00CF3E8F">
        <w:rPr>
          <w:rFonts w:ascii="Arial" w:hAnsi="Arial" w:cs="Arial"/>
          <w:sz w:val="22"/>
          <w:szCs w:val="22"/>
        </w:rPr>
        <w:t xml:space="preserve">Currently, the Middle Huron </w:t>
      </w:r>
      <w:r w:rsidR="00910D74" w:rsidRPr="00CF3E8F">
        <w:rPr>
          <w:rFonts w:ascii="Arial" w:hAnsi="Arial" w:cs="Arial"/>
          <w:sz w:val="22"/>
          <w:szCs w:val="22"/>
        </w:rPr>
        <w:t xml:space="preserve">Partnership </w:t>
      </w:r>
      <w:r w:rsidRPr="00CF3E8F">
        <w:rPr>
          <w:rFonts w:ascii="Arial" w:hAnsi="Arial" w:cs="Arial"/>
          <w:sz w:val="22"/>
          <w:szCs w:val="22"/>
        </w:rPr>
        <w:t xml:space="preserve">Initiative coordinates </w:t>
      </w:r>
      <w:r w:rsidR="00910D74" w:rsidRPr="00CF3E8F">
        <w:rPr>
          <w:rFonts w:ascii="Arial" w:hAnsi="Arial" w:cs="Arial"/>
          <w:sz w:val="22"/>
          <w:szCs w:val="22"/>
        </w:rPr>
        <w:t xml:space="preserve">the </w:t>
      </w:r>
      <w:r w:rsidR="00C625CD" w:rsidRPr="00CF3E8F">
        <w:rPr>
          <w:rFonts w:ascii="Arial" w:hAnsi="Arial" w:cs="Arial"/>
          <w:sz w:val="22"/>
          <w:szCs w:val="22"/>
        </w:rPr>
        <w:t>meet</w:t>
      </w:r>
      <w:r w:rsidR="00910D74" w:rsidRPr="00CF3E8F">
        <w:rPr>
          <w:rFonts w:ascii="Arial" w:hAnsi="Arial" w:cs="Arial"/>
          <w:sz w:val="22"/>
          <w:szCs w:val="22"/>
        </w:rPr>
        <w:t>ing of these communities with the express</w:t>
      </w:r>
      <w:r w:rsidR="00C625CD" w:rsidRPr="00CF3E8F">
        <w:rPr>
          <w:rFonts w:ascii="Arial" w:hAnsi="Arial" w:cs="Arial"/>
          <w:sz w:val="22"/>
          <w:szCs w:val="22"/>
        </w:rPr>
        <w:t>ed</w:t>
      </w:r>
      <w:r w:rsidR="00910D74" w:rsidRPr="00CF3E8F">
        <w:rPr>
          <w:rFonts w:ascii="Arial" w:hAnsi="Arial" w:cs="Arial"/>
          <w:sz w:val="22"/>
          <w:szCs w:val="22"/>
        </w:rPr>
        <w:t xml:space="preserve"> intent </w:t>
      </w:r>
      <w:r w:rsidR="00C625CD" w:rsidRPr="00CF3E8F">
        <w:rPr>
          <w:rFonts w:ascii="Arial" w:hAnsi="Arial" w:cs="Arial"/>
          <w:sz w:val="22"/>
          <w:szCs w:val="22"/>
        </w:rPr>
        <w:t xml:space="preserve">to </w:t>
      </w:r>
      <w:r w:rsidR="00910D74" w:rsidRPr="00CF3E8F">
        <w:rPr>
          <w:rFonts w:ascii="Arial" w:hAnsi="Arial" w:cs="Arial"/>
          <w:sz w:val="22"/>
          <w:szCs w:val="22"/>
        </w:rPr>
        <w:t>plan and implement activities to address the Ford and Belleville Lakes TMDL for phosphorus</w:t>
      </w:r>
      <w:r w:rsidRPr="00CF3E8F">
        <w:rPr>
          <w:rFonts w:ascii="Arial" w:hAnsi="Arial" w:cs="Arial"/>
          <w:sz w:val="22"/>
          <w:szCs w:val="22"/>
        </w:rPr>
        <w:t>.</w:t>
      </w:r>
    </w:p>
    <w:p w14:paraId="7324FA82" w14:textId="6CAB4F3A" w:rsidR="00E06E69" w:rsidRDefault="00E06E69" w:rsidP="000F4273">
      <w:pPr>
        <w:rPr>
          <w:rFonts w:ascii="Arial" w:hAnsi="Arial" w:cs="Arial"/>
          <w:sz w:val="22"/>
          <w:szCs w:val="22"/>
        </w:rPr>
      </w:pPr>
    </w:p>
    <w:p w14:paraId="030B439C" w14:textId="62809A17" w:rsidR="00E06E69" w:rsidRPr="00CF3E8F" w:rsidRDefault="00E06E69" w:rsidP="000F4273">
      <w:pPr>
        <w:rPr>
          <w:rFonts w:ascii="Arial" w:hAnsi="Arial" w:cs="Arial"/>
          <w:sz w:val="22"/>
          <w:szCs w:val="22"/>
        </w:rPr>
      </w:pPr>
      <w:r>
        <w:rPr>
          <w:rFonts w:ascii="Arial" w:hAnsi="Arial" w:cs="Arial"/>
          <w:sz w:val="22"/>
          <w:szCs w:val="22"/>
        </w:rPr>
        <w:t>The Huron River Watershed Council (HRWC) was the primary author of the WMP</w:t>
      </w:r>
      <w:r w:rsidR="005E286C">
        <w:rPr>
          <w:rFonts w:ascii="Arial" w:hAnsi="Arial" w:cs="Arial"/>
          <w:sz w:val="22"/>
          <w:szCs w:val="22"/>
        </w:rPr>
        <w:t xml:space="preserve"> starting in 1994</w:t>
      </w:r>
      <w:r>
        <w:rPr>
          <w:rFonts w:ascii="Arial" w:hAnsi="Arial" w:cs="Arial"/>
          <w:sz w:val="22"/>
          <w:szCs w:val="22"/>
        </w:rPr>
        <w:t xml:space="preserve"> and continues this role for th</w:t>
      </w:r>
      <w:r w:rsidR="00EB67C3">
        <w:rPr>
          <w:rFonts w:ascii="Arial" w:hAnsi="Arial" w:cs="Arial"/>
          <w:sz w:val="22"/>
          <w:szCs w:val="22"/>
        </w:rPr>
        <w:t>is</w:t>
      </w:r>
      <w:r>
        <w:rPr>
          <w:rFonts w:ascii="Arial" w:hAnsi="Arial" w:cs="Arial"/>
          <w:sz w:val="22"/>
          <w:szCs w:val="22"/>
        </w:rPr>
        <w:t xml:space="preserve"> 202</w:t>
      </w:r>
      <w:r w:rsidR="00EB67C3">
        <w:rPr>
          <w:rFonts w:ascii="Arial" w:hAnsi="Arial" w:cs="Arial"/>
          <w:sz w:val="22"/>
          <w:szCs w:val="22"/>
        </w:rPr>
        <w:t>3</w:t>
      </w:r>
      <w:r>
        <w:rPr>
          <w:rFonts w:ascii="Arial" w:hAnsi="Arial" w:cs="Arial"/>
          <w:sz w:val="22"/>
          <w:szCs w:val="22"/>
        </w:rPr>
        <w:t xml:space="preserve"> update.</w:t>
      </w:r>
    </w:p>
    <w:p w14:paraId="3829AABC" w14:textId="77777777" w:rsidR="000F4273" w:rsidRPr="00CF3E8F" w:rsidRDefault="000F4273" w:rsidP="009E068C">
      <w:pPr>
        <w:rPr>
          <w:rFonts w:ascii="Arial" w:hAnsi="Arial" w:cs="Arial"/>
          <w:sz w:val="22"/>
          <w:szCs w:val="22"/>
        </w:rPr>
      </w:pPr>
    </w:p>
    <w:p w14:paraId="3187BA34" w14:textId="5CAF29D5" w:rsidR="00D36B82" w:rsidRPr="00CF3E8F" w:rsidRDefault="000F4273" w:rsidP="005B6D42">
      <w:pPr>
        <w:rPr>
          <w:rFonts w:ascii="Arial" w:hAnsi="Arial" w:cs="Arial"/>
          <w:sz w:val="22"/>
          <w:szCs w:val="22"/>
        </w:rPr>
      </w:pPr>
      <w:r w:rsidRPr="00CF3E8F">
        <w:rPr>
          <w:rFonts w:ascii="Arial" w:hAnsi="Arial" w:cs="Arial"/>
          <w:sz w:val="22"/>
          <w:szCs w:val="22"/>
        </w:rPr>
        <w:t>For th</w:t>
      </w:r>
      <w:r w:rsidR="00DE5D3E" w:rsidRPr="00CF3E8F">
        <w:rPr>
          <w:rFonts w:ascii="Arial" w:hAnsi="Arial" w:cs="Arial"/>
          <w:sz w:val="22"/>
          <w:szCs w:val="22"/>
        </w:rPr>
        <w:t>e</w:t>
      </w:r>
      <w:r w:rsidRPr="00CF3E8F">
        <w:rPr>
          <w:rFonts w:ascii="Arial" w:hAnsi="Arial" w:cs="Arial"/>
          <w:sz w:val="22"/>
          <w:szCs w:val="22"/>
        </w:rPr>
        <w:t xml:space="preserve"> 200</w:t>
      </w:r>
      <w:r w:rsidR="00DE5D3E" w:rsidRPr="00CF3E8F">
        <w:rPr>
          <w:rFonts w:ascii="Arial" w:hAnsi="Arial" w:cs="Arial"/>
          <w:sz w:val="22"/>
          <w:szCs w:val="22"/>
        </w:rPr>
        <w:t>8</w:t>
      </w:r>
      <w:r w:rsidRPr="00CF3E8F">
        <w:rPr>
          <w:rFonts w:ascii="Arial" w:hAnsi="Arial" w:cs="Arial"/>
          <w:sz w:val="22"/>
          <w:szCs w:val="22"/>
        </w:rPr>
        <w:t xml:space="preserve"> update, an </w:t>
      </w:r>
      <w:r w:rsidR="00910D74" w:rsidRPr="00CF3E8F">
        <w:rPr>
          <w:rFonts w:ascii="Arial" w:hAnsi="Arial" w:cs="Arial"/>
          <w:sz w:val="22"/>
          <w:szCs w:val="22"/>
        </w:rPr>
        <w:t>A</w:t>
      </w:r>
      <w:r w:rsidRPr="00CF3E8F">
        <w:rPr>
          <w:rFonts w:ascii="Arial" w:hAnsi="Arial" w:cs="Arial"/>
          <w:sz w:val="22"/>
          <w:szCs w:val="22"/>
        </w:rPr>
        <w:t xml:space="preserve">dvisory </w:t>
      </w:r>
      <w:r w:rsidR="00910D74" w:rsidRPr="00CF3E8F">
        <w:rPr>
          <w:rFonts w:ascii="Arial" w:hAnsi="Arial" w:cs="Arial"/>
          <w:sz w:val="22"/>
          <w:szCs w:val="22"/>
        </w:rPr>
        <w:t>Committee was established, with representation from each of the communities in the Middle Huron Watershed, with the exception of Van Buren Township and the City of Belleville, as Belleville Lake was added to the geographic scope late in the update process.  Project staff held bi-monthly meetings with the Advisory Committee to get feedback on different sections of the WMP.  Materials were also distributed to Committee members and other interested parties for review, comment and input.</w:t>
      </w:r>
      <w:r w:rsidR="005B6D42" w:rsidRPr="00CF3E8F">
        <w:rPr>
          <w:rFonts w:ascii="Arial" w:hAnsi="Arial" w:cs="Arial"/>
          <w:sz w:val="22"/>
          <w:szCs w:val="22"/>
        </w:rPr>
        <w:t xml:space="preserve">  All communities were </w:t>
      </w:r>
      <w:r w:rsidR="00FF6F99" w:rsidRPr="00CF3E8F">
        <w:rPr>
          <w:rFonts w:ascii="Arial" w:hAnsi="Arial" w:cs="Arial"/>
          <w:sz w:val="22"/>
          <w:szCs w:val="22"/>
        </w:rPr>
        <w:t xml:space="preserve">given </w:t>
      </w:r>
      <w:r w:rsidR="005B6D42" w:rsidRPr="00CF3E8F">
        <w:rPr>
          <w:rFonts w:ascii="Arial" w:hAnsi="Arial" w:cs="Arial"/>
          <w:sz w:val="22"/>
          <w:szCs w:val="22"/>
        </w:rPr>
        <w:t xml:space="preserve">draft copies of the WMP for review prior to finalizing.  </w:t>
      </w:r>
      <w:r w:rsidR="00E06E69">
        <w:rPr>
          <w:rFonts w:ascii="Arial" w:hAnsi="Arial" w:cs="Arial"/>
          <w:sz w:val="22"/>
          <w:szCs w:val="22"/>
        </w:rPr>
        <w:t>Small updates to the plan were made in 2011.</w:t>
      </w:r>
    </w:p>
    <w:p w14:paraId="3EFF1BE8" w14:textId="77777777" w:rsidR="00DE5D3E" w:rsidRPr="00864457" w:rsidRDefault="00DE5D3E" w:rsidP="005B6D42">
      <w:pPr>
        <w:rPr>
          <w:rFonts w:ascii="Arial" w:hAnsi="Arial" w:cs="Arial"/>
          <w:color w:val="000000"/>
          <w:sz w:val="22"/>
          <w:szCs w:val="22"/>
        </w:rPr>
      </w:pPr>
    </w:p>
    <w:p w14:paraId="0E77CE8C" w14:textId="4BCE6CBD" w:rsidR="000648DF" w:rsidRPr="00745BC6" w:rsidRDefault="00DE5D3E">
      <w:pPr>
        <w:shd w:val="clear" w:color="auto" w:fill="FFFFFF"/>
        <w:rPr>
          <w:rFonts w:ascii="Arial" w:hAnsi="Arial" w:cs="Arial"/>
          <w:sz w:val="22"/>
          <w:szCs w:val="22"/>
        </w:rPr>
      </w:pPr>
      <w:r w:rsidRPr="00743218">
        <w:rPr>
          <w:rFonts w:ascii="Arial" w:hAnsi="Arial" w:cs="Arial"/>
          <w:color w:val="000000"/>
          <w:sz w:val="22"/>
          <w:szCs w:val="22"/>
        </w:rPr>
        <w:t>For the 202</w:t>
      </w:r>
      <w:r w:rsidR="00EB67C3" w:rsidRPr="00743218">
        <w:rPr>
          <w:rFonts w:ascii="Arial" w:hAnsi="Arial" w:cs="Arial"/>
          <w:color w:val="000000"/>
          <w:sz w:val="22"/>
          <w:szCs w:val="22"/>
        </w:rPr>
        <w:t>3</w:t>
      </w:r>
      <w:r w:rsidRPr="00743218">
        <w:rPr>
          <w:rFonts w:ascii="Arial" w:hAnsi="Arial" w:cs="Arial"/>
          <w:color w:val="000000"/>
          <w:sz w:val="22"/>
          <w:szCs w:val="22"/>
        </w:rPr>
        <w:t xml:space="preserve"> updat</w:t>
      </w:r>
      <w:r w:rsidR="00ED658A" w:rsidRPr="00743218">
        <w:rPr>
          <w:rFonts w:ascii="Arial" w:hAnsi="Arial" w:cs="Arial"/>
          <w:color w:val="000000"/>
          <w:sz w:val="22"/>
          <w:szCs w:val="22"/>
        </w:rPr>
        <w:t xml:space="preserve">e, HRWC assembled a stakeholder </w:t>
      </w:r>
      <w:r w:rsidR="00787796" w:rsidRPr="00743218">
        <w:rPr>
          <w:rFonts w:ascii="Arial" w:hAnsi="Arial" w:cs="Arial"/>
          <w:color w:val="000000"/>
          <w:sz w:val="22"/>
          <w:szCs w:val="22"/>
        </w:rPr>
        <w:t xml:space="preserve">committee </w:t>
      </w:r>
      <w:r w:rsidR="00ED658A" w:rsidRPr="00743218">
        <w:rPr>
          <w:rFonts w:ascii="Arial" w:hAnsi="Arial" w:cs="Arial"/>
          <w:color w:val="000000"/>
          <w:sz w:val="22"/>
          <w:szCs w:val="22"/>
        </w:rPr>
        <w:t xml:space="preserve">which consisted of the </w:t>
      </w:r>
      <w:r w:rsidR="00CF1E32" w:rsidRPr="00743218">
        <w:rPr>
          <w:rFonts w:ascii="Arial" w:hAnsi="Arial" w:cs="Arial"/>
          <w:color w:val="000000"/>
          <w:sz w:val="22"/>
          <w:szCs w:val="22"/>
        </w:rPr>
        <w:t>Core Communities</w:t>
      </w:r>
      <w:r w:rsidR="00ED658A" w:rsidRPr="00743218">
        <w:rPr>
          <w:rFonts w:ascii="Arial" w:hAnsi="Arial" w:cs="Arial"/>
          <w:color w:val="000000"/>
          <w:sz w:val="22"/>
          <w:szCs w:val="22"/>
        </w:rPr>
        <w:t xml:space="preserve"> in the Watershed</w:t>
      </w:r>
      <w:r w:rsidR="00F57307" w:rsidRPr="00743218">
        <w:rPr>
          <w:rFonts w:ascii="Arial" w:hAnsi="Arial" w:cs="Arial"/>
          <w:color w:val="000000"/>
          <w:sz w:val="22"/>
          <w:szCs w:val="22"/>
        </w:rPr>
        <w:t xml:space="preserve"> (all those with &gt;10% of their municipality</w:t>
      </w:r>
      <w:r w:rsidR="00D94D72" w:rsidRPr="00743218">
        <w:rPr>
          <w:rFonts w:ascii="Arial" w:hAnsi="Arial" w:cs="Arial"/>
          <w:color w:val="000000"/>
          <w:sz w:val="22"/>
          <w:szCs w:val="22"/>
        </w:rPr>
        <w:t xml:space="preserve"> in the Watershed</w:t>
      </w:r>
      <w:r w:rsidR="001D338A" w:rsidRPr="00743218">
        <w:rPr>
          <w:rFonts w:ascii="Arial" w:hAnsi="Arial" w:cs="Arial"/>
          <w:color w:val="000000"/>
          <w:sz w:val="22"/>
          <w:szCs w:val="22"/>
        </w:rPr>
        <w:t xml:space="preserve">, </w:t>
      </w:r>
      <w:r w:rsidR="008B5584" w:rsidRPr="00743218">
        <w:rPr>
          <w:rFonts w:ascii="Arial" w:hAnsi="Arial" w:cs="Arial"/>
          <w:color w:val="000000"/>
          <w:sz w:val="22"/>
          <w:szCs w:val="22"/>
        </w:rPr>
        <w:t>Table 1-1.)</w:t>
      </w:r>
      <w:r w:rsidR="00CB5ECD" w:rsidRPr="00743218">
        <w:rPr>
          <w:rFonts w:ascii="Arial" w:hAnsi="Arial" w:cs="Arial"/>
          <w:color w:val="000000"/>
          <w:sz w:val="22"/>
          <w:szCs w:val="22"/>
        </w:rPr>
        <w:t xml:space="preserve"> </w:t>
      </w:r>
      <w:r w:rsidR="00D94D72" w:rsidRPr="00743218">
        <w:rPr>
          <w:rFonts w:ascii="Arial" w:hAnsi="Arial" w:cs="Arial"/>
          <w:color w:val="000000"/>
          <w:sz w:val="22"/>
          <w:szCs w:val="22"/>
        </w:rPr>
        <w:t xml:space="preserve">Not </w:t>
      </w:r>
      <w:r w:rsidR="000349B7" w:rsidRPr="00743218">
        <w:rPr>
          <w:rFonts w:ascii="Arial" w:hAnsi="Arial" w:cs="Arial"/>
          <w:color w:val="000000"/>
          <w:sz w:val="22"/>
          <w:szCs w:val="22"/>
        </w:rPr>
        <w:t>all</w:t>
      </w:r>
      <w:r w:rsidR="00787796" w:rsidRPr="00743218">
        <w:rPr>
          <w:rFonts w:ascii="Arial" w:hAnsi="Arial" w:cs="Arial"/>
          <w:color w:val="000000"/>
          <w:sz w:val="22"/>
          <w:szCs w:val="22"/>
        </w:rPr>
        <w:t xml:space="preserve"> these </w:t>
      </w:r>
      <w:r w:rsidR="00097E67" w:rsidRPr="00743218">
        <w:rPr>
          <w:rFonts w:ascii="Arial" w:hAnsi="Arial" w:cs="Arial"/>
          <w:color w:val="000000"/>
          <w:sz w:val="22"/>
          <w:szCs w:val="22"/>
        </w:rPr>
        <w:t xml:space="preserve">invitees </w:t>
      </w:r>
      <w:r w:rsidR="00787796" w:rsidRPr="00743218">
        <w:rPr>
          <w:rFonts w:ascii="Arial" w:hAnsi="Arial" w:cs="Arial"/>
          <w:color w:val="000000"/>
          <w:sz w:val="22"/>
          <w:szCs w:val="22"/>
        </w:rPr>
        <w:t>elected to join the stakeholder committee</w:t>
      </w:r>
      <w:r w:rsidR="001D338A" w:rsidRPr="00743218">
        <w:rPr>
          <w:rFonts w:ascii="Arial" w:hAnsi="Arial" w:cs="Arial"/>
          <w:color w:val="000000"/>
          <w:sz w:val="22"/>
          <w:szCs w:val="22"/>
        </w:rPr>
        <w:t>,</w:t>
      </w:r>
      <w:r w:rsidR="00787796" w:rsidRPr="00743218">
        <w:rPr>
          <w:rFonts w:ascii="Arial" w:hAnsi="Arial" w:cs="Arial"/>
          <w:color w:val="000000"/>
          <w:sz w:val="22"/>
          <w:szCs w:val="22"/>
        </w:rPr>
        <w:t xml:space="preserve"> but all were </w:t>
      </w:r>
      <w:r w:rsidR="00B05A2A" w:rsidRPr="00743218">
        <w:rPr>
          <w:rFonts w:ascii="Arial" w:hAnsi="Arial" w:cs="Arial"/>
          <w:color w:val="000000"/>
          <w:sz w:val="22"/>
          <w:szCs w:val="22"/>
        </w:rPr>
        <w:t>welcomed</w:t>
      </w:r>
      <w:r w:rsidR="00787796" w:rsidRPr="00743218">
        <w:rPr>
          <w:rFonts w:ascii="Arial" w:hAnsi="Arial" w:cs="Arial"/>
          <w:color w:val="000000"/>
          <w:sz w:val="22"/>
          <w:szCs w:val="22"/>
        </w:rPr>
        <w:t>.</w:t>
      </w:r>
      <w:r w:rsidR="00ED658A" w:rsidRPr="00743218">
        <w:rPr>
          <w:rFonts w:ascii="Arial" w:hAnsi="Arial" w:cs="Arial"/>
          <w:color w:val="000000"/>
          <w:sz w:val="22"/>
          <w:szCs w:val="22"/>
        </w:rPr>
        <w:t xml:space="preserve"> Stakeholders </w:t>
      </w:r>
      <w:r w:rsidR="00B40874" w:rsidRPr="00743218">
        <w:rPr>
          <w:rFonts w:ascii="Arial" w:hAnsi="Arial" w:cs="Arial"/>
          <w:color w:val="000000"/>
          <w:sz w:val="22"/>
          <w:szCs w:val="22"/>
        </w:rPr>
        <w:t xml:space="preserve">were </w:t>
      </w:r>
      <w:r w:rsidR="00C5238F" w:rsidRPr="00743218">
        <w:rPr>
          <w:rFonts w:ascii="Arial" w:hAnsi="Arial" w:cs="Arial"/>
          <w:color w:val="000000"/>
          <w:sz w:val="22"/>
          <w:szCs w:val="22"/>
        </w:rPr>
        <w:t>given a</w:t>
      </w:r>
      <w:r w:rsidR="00B85082" w:rsidRPr="00743218">
        <w:rPr>
          <w:rFonts w:ascii="Arial" w:hAnsi="Arial" w:cs="Arial"/>
          <w:color w:val="000000"/>
          <w:sz w:val="22"/>
          <w:szCs w:val="22"/>
        </w:rPr>
        <w:t>n</w:t>
      </w:r>
      <w:r w:rsidR="00C5238F" w:rsidRPr="00743218">
        <w:rPr>
          <w:rFonts w:ascii="Arial" w:hAnsi="Arial" w:cs="Arial"/>
          <w:color w:val="000000"/>
          <w:sz w:val="22"/>
          <w:szCs w:val="22"/>
        </w:rPr>
        <w:t xml:space="preserve"> overview of HRWC’s data collection and monitoring efforts over the past 10 years,</w:t>
      </w:r>
      <w:r w:rsidR="007B30E5" w:rsidRPr="00743218">
        <w:rPr>
          <w:rFonts w:ascii="Arial" w:hAnsi="Arial" w:cs="Arial"/>
          <w:color w:val="000000"/>
          <w:sz w:val="22"/>
          <w:szCs w:val="22"/>
        </w:rPr>
        <w:t xml:space="preserve"> </w:t>
      </w:r>
      <w:r w:rsidR="00C5238F" w:rsidRPr="00743218">
        <w:rPr>
          <w:rFonts w:ascii="Arial" w:hAnsi="Arial" w:cs="Arial"/>
          <w:color w:val="000000"/>
          <w:sz w:val="22"/>
          <w:szCs w:val="22"/>
        </w:rPr>
        <w:t xml:space="preserve">and </w:t>
      </w:r>
      <w:r w:rsidR="00ED658A" w:rsidRPr="00743218">
        <w:rPr>
          <w:rFonts w:ascii="Arial" w:hAnsi="Arial" w:cs="Arial"/>
          <w:color w:val="000000"/>
          <w:sz w:val="22"/>
          <w:szCs w:val="22"/>
        </w:rPr>
        <w:t>gave input as to what projects</w:t>
      </w:r>
      <w:r w:rsidR="00F03768" w:rsidRPr="00743218">
        <w:rPr>
          <w:rFonts w:ascii="Arial" w:hAnsi="Arial" w:cs="Arial"/>
          <w:color w:val="000000"/>
          <w:sz w:val="22"/>
          <w:szCs w:val="22"/>
        </w:rPr>
        <w:t xml:space="preserve"> their </w:t>
      </w:r>
      <w:r w:rsidR="0081675C" w:rsidRPr="00743218">
        <w:rPr>
          <w:rFonts w:ascii="Arial" w:hAnsi="Arial" w:cs="Arial"/>
          <w:color w:val="000000"/>
          <w:sz w:val="22"/>
          <w:szCs w:val="22"/>
        </w:rPr>
        <w:t>municipalities</w:t>
      </w:r>
      <w:r w:rsidR="00ED658A" w:rsidRPr="00743218">
        <w:rPr>
          <w:rFonts w:ascii="Arial" w:hAnsi="Arial" w:cs="Arial"/>
          <w:color w:val="000000"/>
          <w:sz w:val="22"/>
          <w:szCs w:val="22"/>
        </w:rPr>
        <w:t xml:space="preserve"> had been accomplished since 2008 and what projects they would like to see implemented.</w:t>
      </w:r>
      <w:r w:rsidR="000648DF" w:rsidRPr="00743218">
        <w:rPr>
          <w:rFonts w:ascii="Arial" w:hAnsi="Arial" w:cs="Arial"/>
          <w:color w:val="000000"/>
          <w:sz w:val="22"/>
          <w:szCs w:val="22"/>
        </w:rPr>
        <w:t xml:space="preserve"> </w:t>
      </w:r>
      <w:r w:rsidR="000648DF" w:rsidRPr="00743218">
        <w:rPr>
          <w:rFonts w:ascii="Arial" w:hAnsi="Arial" w:cs="Arial"/>
          <w:sz w:val="22"/>
          <w:szCs w:val="22"/>
        </w:rPr>
        <w:t>All stakeholders were given draft copies of the WMP for review</w:t>
      </w:r>
      <w:r w:rsidR="00D64544" w:rsidRPr="00743218">
        <w:rPr>
          <w:rFonts w:ascii="Arial" w:hAnsi="Arial" w:cs="Arial"/>
          <w:sz w:val="22"/>
          <w:szCs w:val="22"/>
        </w:rPr>
        <w:t xml:space="preserve"> and comment</w:t>
      </w:r>
      <w:r w:rsidR="000648DF" w:rsidRPr="00743218">
        <w:rPr>
          <w:rFonts w:ascii="Arial" w:hAnsi="Arial" w:cs="Arial"/>
          <w:sz w:val="22"/>
          <w:szCs w:val="22"/>
        </w:rPr>
        <w:t xml:space="preserve"> prior to </w:t>
      </w:r>
      <w:r w:rsidR="004F0E21" w:rsidRPr="00743218">
        <w:rPr>
          <w:rFonts w:ascii="Arial" w:hAnsi="Arial" w:cs="Arial"/>
          <w:sz w:val="22"/>
          <w:szCs w:val="22"/>
        </w:rPr>
        <w:t>final changes and approval</w:t>
      </w:r>
      <w:r w:rsidR="007B60AC" w:rsidRPr="00743218">
        <w:rPr>
          <w:rFonts w:ascii="Arial" w:hAnsi="Arial" w:cs="Arial"/>
          <w:sz w:val="22"/>
          <w:szCs w:val="22"/>
        </w:rPr>
        <w:t xml:space="preserve"> by EGLE</w:t>
      </w:r>
      <w:r w:rsidR="000648DF" w:rsidRPr="00743218">
        <w:rPr>
          <w:rFonts w:ascii="Arial" w:hAnsi="Arial" w:cs="Arial"/>
          <w:sz w:val="22"/>
          <w:szCs w:val="22"/>
        </w:rPr>
        <w:t>.</w:t>
      </w:r>
      <w:r w:rsidR="000648DF" w:rsidRPr="00745BC6">
        <w:rPr>
          <w:rFonts w:ascii="Arial" w:hAnsi="Arial" w:cs="Arial"/>
          <w:sz w:val="22"/>
          <w:szCs w:val="22"/>
        </w:rPr>
        <w:t xml:space="preserve">  </w:t>
      </w:r>
    </w:p>
    <w:p w14:paraId="5BDE63E7" w14:textId="253B7AF9" w:rsidR="00DE5D3E" w:rsidRPr="00864457" w:rsidRDefault="00DE5D3E" w:rsidP="005B6D42">
      <w:pPr>
        <w:rPr>
          <w:rFonts w:ascii="Arial" w:hAnsi="Arial" w:cs="Arial"/>
          <w:color w:val="000000"/>
          <w:sz w:val="22"/>
          <w:szCs w:val="22"/>
        </w:rPr>
      </w:pPr>
    </w:p>
    <w:p w14:paraId="7DAB7FD6" w14:textId="77777777" w:rsidR="005B6D42" w:rsidRPr="00CF3E8F" w:rsidRDefault="005B6D42" w:rsidP="005B6D42">
      <w:pPr>
        <w:rPr>
          <w:rFonts w:ascii="Arial" w:hAnsi="Arial" w:cs="Arial"/>
          <w:sz w:val="22"/>
          <w:szCs w:val="22"/>
        </w:rPr>
      </w:pPr>
    </w:p>
    <w:p w14:paraId="37543CAA" w14:textId="77777777" w:rsidR="005B6D42" w:rsidRPr="00864457" w:rsidRDefault="005B6D42" w:rsidP="005B6D42">
      <w:pPr>
        <w:rPr>
          <w:rFonts w:ascii="Arial" w:hAnsi="Arial" w:cs="Arial"/>
          <w:iCs/>
          <w:sz w:val="32"/>
          <w:szCs w:val="32"/>
        </w:rPr>
      </w:pPr>
      <w:r w:rsidRPr="00864457">
        <w:rPr>
          <w:rFonts w:ascii="Arial" w:hAnsi="Arial" w:cs="Arial"/>
          <w:iCs/>
          <w:sz w:val="32"/>
          <w:szCs w:val="32"/>
        </w:rPr>
        <w:t>1.3.1. Technical Advisory Committees</w:t>
      </w:r>
    </w:p>
    <w:p w14:paraId="35A80C6B" w14:textId="77777777" w:rsidR="00ED658A" w:rsidRPr="00CF3E8F" w:rsidRDefault="00ED658A" w:rsidP="005B6D42">
      <w:pPr>
        <w:rPr>
          <w:rFonts w:ascii="Arial" w:hAnsi="Arial" w:cs="Arial"/>
          <w:color w:val="FF0000"/>
          <w:sz w:val="22"/>
          <w:szCs w:val="22"/>
        </w:rPr>
      </w:pPr>
    </w:p>
    <w:p w14:paraId="0AF1235D" w14:textId="48028912" w:rsidR="00E45E1B" w:rsidRPr="00864457" w:rsidRDefault="005B6D42" w:rsidP="005B6D42">
      <w:pPr>
        <w:rPr>
          <w:rFonts w:ascii="Arial" w:hAnsi="Arial" w:cs="Arial"/>
          <w:color w:val="000000"/>
          <w:sz w:val="22"/>
          <w:szCs w:val="22"/>
        </w:rPr>
      </w:pPr>
      <w:r w:rsidRPr="00864457">
        <w:rPr>
          <w:rFonts w:ascii="Arial" w:hAnsi="Arial" w:cs="Arial"/>
          <w:color w:val="000000"/>
          <w:sz w:val="22"/>
          <w:szCs w:val="22"/>
        </w:rPr>
        <w:t xml:space="preserve">Several Technical Advisory Committees were established to provide input to individual components of this plan.  A Committee was established to assist in revising the Drain Commissioner's </w:t>
      </w:r>
      <w:r w:rsidR="00AE3EB8" w:rsidRPr="00864457">
        <w:rPr>
          <w:rFonts w:ascii="Arial" w:hAnsi="Arial" w:cs="Arial"/>
          <w:color w:val="000000"/>
          <w:sz w:val="22"/>
          <w:szCs w:val="22"/>
        </w:rPr>
        <w:t xml:space="preserve">standards </w:t>
      </w:r>
      <w:r w:rsidRPr="00864457">
        <w:rPr>
          <w:rFonts w:ascii="Arial" w:hAnsi="Arial" w:cs="Arial"/>
          <w:color w:val="000000"/>
          <w:sz w:val="22"/>
          <w:szCs w:val="22"/>
        </w:rPr>
        <w:t xml:space="preserve">governing the design of stormwater management systems in new developments.  Members included staff from local planning, engineering, building inspection and utilities departments.  Private engineering and planning consultants were also represented, as well as the </w:t>
      </w:r>
      <w:r w:rsidR="00A4369E">
        <w:rPr>
          <w:rFonts w:ascii="Arial" w:hAnsi="Arial" w:cs="Arial"/>
          <w:color w:val="000000"/>
          <w:sz w:val="22"/>
          <w:szCs w:val="22"/>
        </w:rPr>
        <w:t>HRWC</w:t>
      </w:r>
      <w:r w:rsidRPr="00864457">
        <w:rPr>
          <w:rFonts w:ascii="Arial" w:hAnsi="Arial" w:cs="Arial"/>
          <w:color w:val="000000"/>
          <w:sz w:val="22"/>
          <w:szCs w:val="22"/>
        </w:rPr>
        <w:t xml:space="preserve">, the County Soil Conservation District and the MDNR.  Committee members were provided with working drafts of the Drain Commissioner's </w:t>
      </w:r>
      <w:r w:rsidR="00AE3EB8" w:rsidRPr="00864457">
        <w:rPr>
          <w:rFonts w:ascii="Arial" w:hAnsi="Arial" w:cs="Arial"/>
          <w:color w:val="000000"/>
          <w:sz w:val="22"/>
          <w:szCs w:val="22"/>
        </w:rPr>
        <w:t xml:space="preserve">standards </w:t>
      </w:r>
      <w:r w:rsidRPr="00864457">
        <w:rPr>
          <w:rFonts w:ascii="Arial" w:hAnsi="Arial" w:cs="Arial"/>
          <w:color w:val="000000"/>
          <w:sz w:val="22"/>
          <w:szCs w:val="22"/>
        </w:rPr>
        <w:t xml:space="preserve">(including explanations about how revisions work to improve water quality and quantity control) and asked to provide feedback on their practicality for implementation within Washtenaw County.  Revised </w:t>
      </w:r>
      <w:r w:rsidR="00AE3EB8" w:rsidRPr="00864457">
        <w:rPr>
          <w:rFonts w:ascii="Arial" w:hAnsi="Arial" w:cs="Arial"/>
          <w:color w:val="000000"/>
          <w:sz w:val="22"/>
          <w:szCs w:val="22"/>
        </w:rPr>
        <w:t>standards</w:t>
      </w:r>
      <w:r w:rsidRPr="00864457">
        <w:rPr>
          <w:rFonts w:ascii="Arial" w:hAnsi="Arial" w:cs="Arial"/>
          <w:color w:val="000000"/>
          <w:sz w:val="22"/>
          <w:szCs w:val="22"/>
        </w:rPr>
        <w:t xml:space="preserve"> were adopted in 1994.  Public involvement and review also guided the 2000 update</w:t>
      </w:r>
      <w:r w:rsidR="00E021DD">
        <w:rPr>
          <w:rFonts w:ascii="Arial" w:hAnsi="Arial" w:cs="Arial"/>
          <w:color w:val="000000"/>
          <w:sz w:val="22"/>
          <w:szCs w:val="22"/>
        </w:rPr>
        <w:t xml:space="preserve"> and</w:t>
      </w:r>
      <w:r w:rsidR="00ED658A" w:rsidRPr="00864457">
        <w:rPr>
          <w:rFonts w:ascii="Arial" w:hAnsi="Arial" w:cs="Arial"/>
          <w:color w:val="000000"/>
          <w:sz w:val="22"/>
          <w:szCs w:val="22"/>
        </w:rPr>
        <w:t xml:space="preserve"> </w:t>
      </w:r>
      <w:r w:rsidRPr="00864457">
        <w:rPr>
          <w:rFonts w:ascii="Arial" w:hAnsi="Arial" w:cs="Arial"/>
          <w:color w:val="000000"/>
          <w:sz w:val="22"/>
          <w:szCs w:val="22"/>
        </w:rPr>
        <w:t>th</w:t>
      </w:r>
      <w:r w:rsidR="00033C64" w:rsidRPr="00864457">
        <w:rPr>
          <w:rFonts w:ascii="Arial" w:hAnsi="Arial" w:cs="Arial"/>
          <w:color w:val="000000"/>
          <w:sz w:val="22"/>
          <w:szCs w:val="22"/>
        </w:rPr>
        <w:t>e 2008</w:t>
      </w:r>
      <w:r w:rsidRPr="00864457">
        <w:rPr>
          <w:rFonts w:ascii="Arial" w:hAnsi="Arial" w:cs="Arial"/>
          <w:color w:val="000000"/>
          <w:sz w:val="22"/>
          <w:szCs w:val="22"/>
        </w:rPr>
        <w:t xml:space="preserve"> update</w:t>
      </w:r>
      <w:r w:rsidR="00E021DD">
        <w:rPr>
          <w:rFonts w:ascii="Arial" w:hAnsi="Arial" w:cs="Arial"/>
          <w:color w:val="000000"/>
          <w:sz w:val="22"/>
          <w:szCs w:val="22"/>
        </w:rPr>
        <w:t>.</w:t>
      </w:r>
      <w:r w:rsidR="00AE3EB8" w:rsidRPr="00864457">
        <w:rPr>
          <w:rFonts w:ascii="Arial" w:hAnsi="Arial" w:cs="Arial"/>
          <w:color w:val="000000"/>
          <w:sz w:val="22"/>
          <w:szCs w:val="22"/>
        </w:rPr>
        <w:t xml:space="preserve">  </w:t>
      </w:r>
    </w:p>
    <w:p w14:paraId="5FE66CFE" w14:textId="77777777" w:rsidR="00E45E1B" w:rsidRPr="00864457" w:rsidRDefault="00E45E1B" w:rsidP="005B6D42">
      <w:pPr>
        <w:rPr>
          <w:rFonts w:ascii="Arial" w:hAnsi="Arial" w:cs="Arial"/>
          <w:color w:val="000000"/>
          <w:sz w:val="22"/>
          <w:szCs w:val="22"/>
        </w:rPr>
      </w:pPr>
    </w:p>
    <w:p w14:paraId="20700467" w14:textId="16871806" w:rsidR="00324D99" w:rsidRDefault="00324D99" w:rsidP="00324D99">
      <w:pPr>
        <w:rPr>
          <w:rFonts w:ascii="Arial" w:hAnsi="Arial" w:cs="Arial"/>
          <w:color w:val="000000"/>
          <w:sz w:val="22"/>
          <w:szCs w:val="22"/>
        </w:rPr>
      </w:pPr>
      <w:r w:rsidRPr="00864457">
        <w:rPr>
          <w:rFonts w:ascii="Arial" w:hAnsi="Arial" w:cs="Arial"/>
          <w:color w:val="000000"/>
          <w:sz w:val="22"/>
          <w:szCs w:val="22"/>
        </w:rPr>
        <w:t xml:space="preserve">Additionally, the Middle Huron Partnership was formed to address the Ford and Belleville Lakes TMDL. The Partnership originally formed in 1999 following development of the TMDL, and an updated Cooperative Agreement was signed in 2005 (Appendix </w:t>
      </w:r>
      <w:r w:rsidR="00B469A4">
        <w:rPr>
          <w:rFonts w:ascii="Arial" w:hAnsi="Arial" w:cs="Arial"/>
          <w:color w:val="000000"/>
          <w:sz w:val="22"/>
          <w:szCs w:val="22"/>
        </w:rPr>
        <w:t>A</w:t>
      </w:r>
      <w:r w:rsidRPr="00864457">
        <w:rPr>
          <w:rFonts w:ascii="Arial" w:hAnsi="Arial" w:cs="Arial"/>
          <w:color w:val="000000"/>
          <w:sz w:val="22"/>
          <w:szCs w:val="22"/>
        </w:rPr>
        <w:t>)</w:t>
      </w:r>
      <w:r>
        <w:rPr>
          <w:rFonts w:ascii="Arial" w:hAnsi="Arial" w:cs="Arial"/>
          <w:color w:val="000000"/>
          <w:sz w:val="22"/>
          <w:szCs w:val="22"/>
        </w:rPr>
        <w:t xml:space="preserve"> and was effective through 2009</w:t>
      </w:r>
      <w:r w:rsidRPr="00864457">
        <w:rPr>
          <w:rFonts w:ascii="Arial" w:hAnsi="Arial" w:cs="Arial"/>
          <w:color w:val="000000"/>
          <w:sz w:val="22"/>
          <w:szCs w:val="22"/>
        </w:rPr>
        <w:t xml:space="preserve">. </w:t>
      </w:r>
      <w:r w:rsidRPr="00CF3E8F">
        <w:rPr>
          <w:rFonts w:ascii="Arial" w:hAnsi="Arial" w:cs="Arial"/>
          <w:color w:val="000000"/>
          <w:sz w:val="22"/>
          <w:szCs w:val="22"/>
        </w:rPr>
        <w:t xml:space="preserve">The group still continues </w:t>
      </w:r>
      <w:r>
        <w:rPr>
          <w:rFonts w:ascii="Arial" w:hAnsi="Arial" w:cs="Arial"/>
          <w:color w:val="000000"/>
          <w:sz w:val="22"/>
          <w:szCs w:val="22"/>
        </w:rPr>
        <w:t>to meet and work</w:t>
      </w:r>
      <w:r w:rsidRPr="00CF3E8F">
        <w:rPr>
          <w:rFonts w:ascii="Arial" w:hAnsi="Arial" w:cs="Arial"/>
          <w:color w:val="000000"/>
          <w:sz w:val="22"/>
          <w:szCs w:val="22"/>
        </w:rPr>
        <w:t xml:space="preserve"> in 202</w:t>
      </w:r>
      <w:r w:rsidR="00CD194E">
        <w:rPr>
          <w:rFonts w:ascii="Arial" w:hAnsi="Arial" w:cs="Arial"/>
          <w:color w:val="000000"/>
          <w:sz w:val="22"/>
          <w:szCs w:val="22"/>
        </w:rPr>
        <w:t>2</w:t>
      </w:r>
      <w:r w:rsidRPr="00CF3E8F">
        <w:rPr>
          <w:rFonts w:ascii="Arial" w:hAnsi="Arial" w:cs="Arial"/>
          <w:color w:val="000000"/>
          <w:sz w:val="22"/>
          <w:szCs w:val="22"/>
        </w:rPr>
        <w:t xml:space="preserve">, and is still facilitated by HRWC. </w:t>
      </w:r>
      <w:r>
        <w:rPr>
          <w:rFonts w:ascii="Arial" w:hAnsi="Arial" w:cs="Arial"/>
          <w:color w:val="000000"/>
          <w:sz w:val="22"/>
          <w:szCs w:val="22"/>
        </w:rPr>
        <w:t xml:space="preserve"> While the agreement has expired, the Agreement still serves as a voluntary guide for the partners </w:t>
      </w:r>
      <w:r w:rsidRPr="00864457">
        <w:rPr>
          <w:rFonts w:ascii="Arial" w:hAnsi="Arial" w:cs="Arial"/>
          <w:color w:val="000000"/>
          <w:sz w:val="22"/>
          <w:szCs w:val="22"/>
        </w:rPr>
        <w:t xml:space="preserve">to address the phosphorus reduction targets described in the TMDL. The Partnership </w:t>
      </w:r>
      <w:r>
        <w:rPr>
          <w:rFonts w:ascii="Arial" w:hAnsi="Arial" w:cs="Arial"/>
          <w:color w:val="000000"/>
          <w:sz w:val="22"/>
          <w:szCs w:val="22"/>
        </w:rPr>
        <w:t xml:space="preserve">now </w:t>
      </w:r>
      <w:r w:rsidRPr="00864457">
        <w:rPr>
          <w:rFonts w:ascii="Arial" w:hAnsi="Arial" w:cs="Arial"/>
          <w:color w:val="000000"/>
          <w:sz w:val="22"/>
          <w:szCs w:val="22"/>
        </w:rPr>
        <w:t xml:space="preserve">meets </w:t>
      </w:r>
      <w:r>
        <w:rPr>
          <w:rFonts w:ascii="Arial" w:hAnsi="Arial" w:cs="Arial"/>
          <w:color w:val="000000"/>
          <w:sz w:val="22"/>
          <w:szCs w:val="22"/>
        </w:rPr>
        <w:t xml:space="preserve">multiple times </w:t>
      </w:r>
      <w:r w:rsidRPr="00864457">
        <w:rPr>
          <w:rFonts w:ascii="Arial" w:hAnsi="Arial" w:cs="Arial"/>
          <w:color w:val="000000"/>
          <w:sz w:val="22"/>
          <w:szCs w:val="22"/>
        </w:rPr>
        <w:t>a year to report on progress</w:t>
      </w:r>
      <w:r w:rsidR="00D34B2B">
        <w:rPr>
          <w:rFonts w:ascii="Arial" w:hAnsi="Arial" w:cs="Arial"/>
          <w:color w:val="000000"/>
          <w:sz w:val="22"/>
          <w:szCs w:val="22"/>
        </w:rPr>
        <w:t xml:space="preserve">, and were also given this plan </w:t>
      </w:r>
      <w:r w:rsidR="00E62F2C">
        <w:rPr>
          <w:rFonts w:ascii="Arial" w:hAnsi="Arial" w:cs="Arial"/>
          <w:color w:val="000000"/>
          <w:sz w:val="22"/>
          <w:szCs w:val="22"/>
        </w:rPr>
        <w:t xml:space="preserve">for opportunity to </w:t>
      </w:r>
      <w:r w:rsidR="00D64544">
        <w:rPr>
          <w:rFonts w:ascii="Arial" w:hAnsi="Arial" w:cs="Arial"/>
          <w:color w:val="000000"/>
          <w:sz w:val="22"/>
          <w:szCs w:val="22"/>
        </w:rPr>
        <w:t xml:space="preserve">review and </w:t>
      </w:r>
      <w:r w:rsidR="00E62F2C">
        <w:rPr>
          <w:rFonts w:ascii="Arial" w:hAnsi="Arial" w:cs="Arial"/>
          <w:color w:val="000000"/>
          <w:sz w:val="22"/>
          <w:szCs w:val="22"/>
        </w:rPr>
        <w:t>comment prior to its finalization</w:t>
      </w:r>
      <w:r w:rsidRPr="00864457">
        <w:rPr>
          <w:rFonts w:ascii="Arial" w:hAnsi="Arial" w:cs="Arial"/>
          <w:color w:val="000000"/>
          <w:sz w:val="22"/>
          <w:szCs w:val="22"/>
        </w:rPr>
        <w:t>.</w:t>
      </w:r>
    </w:p>
    <w:p w14:paraId="6A9D61D6" w14:textId="564C7327" w:rsidR="00A70EA5" w:rsidRDefault="00A70EA5" w:rsidP="00324D99">
      <w:pPr>
        <w:rPr>
          <w:rFonts w:ascii="Arial" w:hAnsi="Arial" w:cs="Arial"/>
          <w:color w:val="000000"/>
          <w:sz w:val="22"/>
          <w:szCs w:val="22"/>
        </w:rPr>
      </w:pPr>
    </w:p>
    <w:p w14:paraId="38C0A16C" w14:textId="40BBB93D" w:rsidR="00A70EA5" w:rsidRPr="00864457" w:rsidRDefault="00A70EA5" w:rsidP="00A70EA5">
      <w:pPr>
        <w:pStyle w:val="BodyText2"/>
        <w:spacing w:line="240" w:lineRule="auto"/>
        <w:rPr>
          <w:rFonts w:ascii="Arial" w:hAnsi="Arial" w:cs="Arial"/>
          <w:sz w:val="32"/>
          <w:szCs w:val="32"/>
        </w:rPr>
      </w:pPr>
      <w:r w:rsidRPr="00864457">
        <w:rPr>
          <w:rFonts w:ascii="Arial" w:hAnsi="Arial" w:cs="Arial"/>
          <w:sz w:val="32"/>
          <w:szCs w:val="32"/>
        </w:rPr>
        <w:t>1.</w:t>
      </w:r>
      <w:r>
        <w:rPr>
          <w:rFonts w:ascii="Arial" w:hAnsi="Arial" w:cs="Arial"/>
          <w:sz w:val="32"/>
          <w:szCs w:val="32"/>
        </w:rPr>
        <w:t>3</w:t>
      </w:r>
      <w:r w:rsidRPr="00864457">
        <w:rPr>
          <w:rFonts w:ascii="Arial" w:hAnsi="Arial" w:cs="Arial"/>
          <w:sz w:val="32"/>
          <w:szCs w:val="32"/>
        </w:rPr>
        <w:t>.</w:t>
      </w:r>
      <w:r>
        <w:rPr>
          <w:rFonts w:ascii="Arial" w:hAnsi="Arial" w:cs="Arial"/>
          <w:sz w:val="32"/>
          <w:szCs w:val="32"/>
        </w:rPr>
        <w:t>2</w:t>
      </w:r>
      <w:r w:rsidRPr="00864457">
        <w:rPr>
          <w:rFonts w:ascii="Arial" w:hAnsi="Arial" w:cs="Arial"/>
          <w:sz w:val="32"/>
          <w:szCs w:val="32"/>
        </w:rPr>
        <w:t xml:space="preserve"> Other </w:t>
      </w:r>
      <w:proofErr w:type="spellStart"/>
      <w:r w:rsidRPr="00864457">
        <w:rPr>
          <w:rFonts w:ascii="Arial" w:hAnsi="Arial" w:cs="Arial"/>
          <w:sz w:val="32"/>
          <w:szCs w:val="32"/>
        </w:rPr>
        <w:t>Subwatershed</w:t>
      </w:r>
      <w:proofErr w:type="spellEnd"/>
      <w:r w:rsidRPr="00864457">
        <w:rPr>
          <w:rFonts w:ascii="Arial" w:hAnsi="Arial" w:cs="Arial"/>
          <w:sz w:val="32"/>
          <w:szCs w:val="32"/>
        </w:rPr>
        <w:t xml:space="preserve"> Management Plans</w:t>
      </w:r>
    </w:p>
    <w:p w14:paraId="50FD883F" w14:textId="77777777" w:rsidR="00A70EA5" w:rsidRDefault="00A70EA5" w:rsidP="00A70EA5">
      <w:pPr>
        <w:rPr>
          <w:rFonts w:ascii="Arial" w:hAnsi="Arial" w:cs="Arial"/>
          <w:sz w:val="22"/>
          <w:szCs w:val="22"/>
        </w:rPr>
      </w:pPr>
      <w:r w:rsidRPr="00970F5C">
        <w:rPr>
          <w:rFonts w:ascii="Arial" w:hAnsi="Arial" w:cs="Arial"/>
          <w:sz w:val="22"/>
          <w:szCs w:val="22"/>
        </w:rPr>
        <w:lastRenderedPageBreak/>
        <w:t xml:space="preserve">This Plan was developed with the intention of fulfilling the watershed management planning criteria for the U.S. EPA’s Clean Water Act §319 Program and </w:t>
      </w:r>
      <w:r>
        <w:rPr>
          <w:rFonts w:ascii="Arial" w:hAnsi="Arial" w:cs="Arial"/>
          <w:sz w:val="22"/>
          <w:szCs w:val="22"/>
        </w:rPr>
        <w:t>EGLE</w:t>
      </w:r>
      <w:r w:rsidRPr="00970F5C">
        <w:rPr>
          <w:rFonts w:ascii="Arial" w:hAnsi="Arial" w:cs="Arial"/>
          <w:sz w:val="22"/>
          <w:szCs w:val="22"/>
        </w:rPr>
        <w:t xml:space="preserve">’s Clean Michigan Initiative Program. </w:t>
      </w:r>
      <w:r>
        <w:rPr>
          <w:rFonts w:ascii="Arial" w:hAnsi="Arial" w:cs="Arial"/>
          <w:sz w:val="22"/>
          <w:szCs w:val="22"/>
        </w:rPr>
        <w:t>It is a revision from the previous plan approved in 2008.</w:t>
      </w:r>
    </w:p>
    <w:p w14:paraId="2960B4D3" w14:textId="77777777" w:rsidR="00A70EA5" w:rsidRDefault="00A70EA5" w:rsidP="00A70EA5">
      <w:pPr>
        <w:rPr>
          <w:rFonts w:ascii="Arial" w:hAnsi="Arial" w:cs="Arial"/>
          <w:sz w:val="22"/>
          <w:szCs w:val="22"/>
        </w:rPr>
      </w:pPr>
    </w:p>
    <w:p w14:paraId="3D03BE79" w14:textId="77777777" w:rsidR="00A70EA5" w:rsidRPr="00763EB1" w:rsidRDefault="00A70EA5" w:rsidP="00A70EA5">
      <w:pPr>
        <w:rPr>
          <w:rFonts w:ascii="Arial" w:hAnsi="Arial" w:cs="Arial"/>
          <w:sz w:val="22"/>
          <w:szCs w:val="22"/>
        </w:rPr>
      </w:pPr>
      <w:r w:rsidRPr="00763EB1">
        <w:rPr>
          <w:rFonts w:ascii="Arial" w:hAnsi="Arial" w:cs="Arial"/>
          <w:sz w:val="22"/>
          <w:szCs w:val="22"/>
        </w:rPr>
        <w:t xml:space="preserve">Additionally, point source and nonpoint source Pollutant Reduction Implementation Plans have been developed as part of the voluntary Middle Huron Partnership Initiative to implement the Ford and Belleville Lakes TMDL. These plans and efforts are described in further detail in other chapters of the plan. </w:t>
      </w:r>
      <w:r w:rsidRPr="00864457">
        <w:rPr>
          <w:rFonts w:ascii="Arial" w:hAnsi="Arial" w:cs="Arial"/>
          <w:sz w:val="22"/>
          <w:szCs w:val="22"/>
        </w:rPr>
        <w:t>Information and recommendations from all these plans ha</w:t>
      </w:r>
      <w:r>
        <w:rPr>
          <w:rFonts w:ascii="Arial" w:hAnsi="Arial" w:cs="Arial"/>
          <w:sz w:val="22"/>
          <w:szCs w:val="22"/>
        </w:rPr>
        <w:t>ve</w:t>
      </w:r>
      <w:r w:rsidRPr="00864457">
        <w:rPr>
          <w:rFonts w:ascii="Arial" w:hAnsi="Arial" w:cs="Arial"/>
          <w:sz w:val="22"/>
          <w:szCs w:val="22"/>
        </w:rPr>
        <w:t xml:space="preserve"> been incorporated into this watershed management plan, so it is the most current assessment and prescription for action.</w:t>
      </w:r>
      <w:r w:rsidRPr="00763EB1">
        <w:rPr>
          <w:rFonts w:ascii="Arial" w:hAnsi="Arial" w:cs="Arial"/>
          <w:sz w:val="22"/>
          <w:szCs w:val="22"/>
        </w:rPr>
        <w:t xml:space="preserve"> </w:t>
      </w:r>
    </w:p>
    <w:p w14:paraId="4DEA836C" w14:textId="77777777" w:rsidR="00A70EA5" w:rsidRPr="00864457" w:rsidRDefault="00A70EA5" w:rsidP="00324D99">
      <w:pPr>
        <w:rPr>
          <w:rFonts w:ascii="Arial" w:hAnsi="Arial" w:cs="Arial"/>
          <w:color w:val="000000"/>
          <w:sz w:val="22"/>
          <w:szCs w:val="22"/>
        </w:rPr>
      </w:pPr>
    </w:p>
    <w:p w14:paraId="0A154B26" w14:textId="77777777" w:rsidR="005B6D42" w:rsidRPr="00CF3E8F" w:rsidRDefault="005B6D42" w:rsidP="005B6D42">
      <w:pPr>
        <w:rPr>
          <w:rFonts w:ascii="Arial" w:hAnsi="Arial" w:cs="Arial"/>
          <w:sz w:val="22"/>
          <w:szCs w:val="22"/>
        </w:rPr>
      </w:pPr>
    </w:p>
    <w:p w14:paraId="5097B59D" w14:textId="77777777" w:rsidR="00220E51" w:rsidRPr="00864457" w:rsidRDefault="00220E51">
      <w:pPr>
        <w:rPr>
          <w:rFonts w:ascii="Arial" w:hAnsi="Arial" w:cs="Arial"/>
        </w:rPr>
      </w:pPr>
    </w:p>
    <w:sectPr w:rsidR="00220E51" w:rsidRPr="00864457" w:rsidSect="00FE5572">
      <w:headerReference w:type="default" r:id="rId13"/>
      <w:footerReference w:type="default" r:id="rId14"/>
      <w:endnotePr>
        <w:numFmt w:val="decimal"/>
      </w:endnotePr>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0FA47" w14:textId="77777777" w:rsidR="001A7F0A" w:rsidRDefault="001A7F0A">
      <w:r>
        <w:separator/>
      </w:r>
    </w:p>
  </w:endnote>
  <w:endnote w:type="continuationSeparator" w:id="0">
    <w:p w14:paraId="0497ECB1" w14:textId="77777777" w:rsidR="001A7F0A" w:rsidRDefault="001A7F0A">
      <w:r>
        <w:continuationSeparator/>
      </w:r>
    </w:p>
  </w:endnote>
  <w:endnote w:type="continuationNotice" w:id="1">
    <w:p w14:paraId="232287F1" w14:textId="77777777" w:rsidR="001A7F0A" w:rsidRDefault="001A7F0A"/>
  </w:endnote>
  <w:endnote w:id="2">
    <w:p w14:paraId="391A4E45" w14:textId="3409372C" w:rsidR="00885796" w:rsidRDefault="00885796">
      <w:pPr>
        <w:pStyle w:val="EndnoteText"/>
      </w:pPr>
      <w:r>
        <w:rPr>
          <w:rStyle w:val="EndnoteReference"/>
        </w:rPr>
        <w:endnoteRef/>
      </w:r>
      <w:r>
        <w:t xml:space="preserve"> </w:t>
      </w:r>
      <w:r w:rsidRPr="003C1B53">
        <w:rPr>
          <w:rFonts w:ascii="Arial" w:hAnsi="Arial" w:cs="Arial"/>
          <w:sz w:val="18"/>
          <w:szCs w:val="18"/>
        </w:rPr>
        <w:t xml:space="preserve">Southeast Michigan Council of Government. </w:t>
      </w:r>
      <w:hyperlink r:id="rId1" w:history="1">
        <w:r w:rsidRPr="003C1B53">
          <w:rPr>
            <w:rStyle w:val="Hyperlink"/>
            <w:rFonts w:ascii="Arial" w:hAnsi="Arial" w:cs="Arial"/>
            <w:sz w:val="18"/>
            <w:szCs w:val="18"/>
          </w:rPr>
          <w:t>https://semcog.org/gis</w:t>
        </w:r>
      </w:hyperlink>
      <w:r w:rsidRPr="003C1B53">
        <w:rPr>
          <w:rFonts w:ascii="Arial" w:hAnsi="Arial" w:cs="Arial"/>
          <w:sz w:val="18"/>
          <w:szCs w:val="18"/>
        </w:rPr>
        <w:t>. Accessed 2021</w:t>
      </w:r>
      <w:r>
        <w:rPr>
          <w:rFonts w:ascii="Arial" w:hAnsi="Arial" w:cs="Arial"/>
          <w:sz w:val="18"/>
          <w:szCs w:val="18"/>
        </w:rPr>
        <w:t>.</w:t>
      </w:r>
    </w:p>
  </w:endnote>
  <w:endnote w:id="3">
    <w:p w14:paraId="22BAC823" w14:textId="796F7B34" w:rsidR="00F9042A" w:rsidRPr="001604D0" w:rsidRDefault="00F9042A" w:rsidP="00870073">
      <w:pPr>
        <w:pStyle w:val="EndnoteText"/>
        <w:ind w:left="360" w:hanging="360"/>
        <w:rPr>
          <w:rFonts w:ascii="Arial" w:hAnsi="Arial" w:cs="Arial"/>
          <w:sz w:val="18"/>
          <w:szCs w:val="18"/>
        </w:rPr>
      </w:pPr>
      <w:r w:rsidRPr="001604D0">
        <w:rPr>
          <w:rStyle w:val="EndnoteReference"/>
          <w:rFonts w:ascii="Arial" w:hAnsi="Arial" w:cs="Arial"/>
          <w:sz w:val="18"/>
          <w:szCs w:val="18"/>
        </w:rPr>
        <w:endnoteRef/>
      </w:r>
      <w:r w:rsidRPr="001604D0">
        <w:rPr>
          <w:rFonts w:ascii="Arial" w:hAnsi="Arial" w:cs="Arial"/>
          <w:sz w:val="18"/>
          <w:szCs w:val="18"/>
        </w:rPr>
        <w:t xml:space="preserve"> </w:t>
      </w:r>
      <w:r w:rsidR="0013614F" w:rsidRPr="001604D0">
        <w:rPr>
          <w:rFonts w:ascii="Arial" w:hAnsi="Arial" w:cs="Arial"/>
          <w:sz w:val="18"/>
          <w:szCs w:val="18"/>
        </w:rPr>
        <w:t xml:space="preserve">SEMCOG, the </w:t>
      </w:r>
      <w:r w:rsidRPr="001604D0">
        <w:rPr>
          <w:rFonts w:ascii="Arial" w:hAnsi="Arial" w:cs="Arial"/>
          <w:sz w:val="18"/>
          <w:szCs w:val="18"/>
        </w:rPr>
        <w:t>Southe</w:t>
      </w:r>
      <w:r w:rsidR="0013614F" w:rsidRPr="001604D0">
        <w:rPr>
          <w:rFonts w:ascii="Arial" w:hAnsi="Arial" w:cs="Arial"/>
          <w:sz w:val="18"/>
          <w:szCs w:val="18"/>
        </w:rPr>
        <w:t>as</w:t>
      </w:r>
      <w:r w:rsidRPr="001604D0">
        <w:rPr>
          <w:rFonts w:ascii="Arial" w:hAnsi="Arial" w:cs="Arial"/>
          <w:sz w:val="18"/>
          <w:szCs w:val="18"/>
        </w:rPr>
        <w:t xml:space="preserve">t Michigan Council of Governments.  </w:t>
      </w:r>
      <w:r w:rsidR="0013614F" w:rsidRPr="001604D0">
        <w:rPr>
          <w:rFonts w:ascii="Arial" w:hAnsi="Arial" w:cs="Arial"/>
          <w:sz w:val="18"/>
          <w:szCs w:val="18"/>
        </w:rPr>
        <w:t xml:space="preserve">November 2018. Population and Household Estimate for Southeast Michigan. www.semcog.org. </w:t>
      </w:r>
    </w:p>
  </w:endnote>
  <w:endnote w:id="4">
    <w:p w14:paraId="0EFA2969" w14:textId="77777777" w:rsidR="00234B45" w:rsidRDefault="00234B45" w:rsidP="00234B45">
      <w:pPr>
        <w:pStyle w:val="EndnoteText"/>
        <w:ind w:left="360" w:hanging="360"/>
      </w:pPr>
      <w:r>
        <w:rPr>
          <w:rStyle w:val="EndnoteReference"/>
        </w:rPr>
        <w:endnoteRef/>
      </w:r>
      <w:r>
        <w:t xml:space="preserve"> </w:t>
      </w:r>
      <w:r w:rsidRPr="003C1B53">
        <w:rPr>
          <w:rFonts w:ascii="Arial" w:hAnsi="Arial" w:cs="Arial"/>
          <w:sz w:val="18"/>
          <w:szCs w:val="18"/>
        </w:rPr>
        <w:t xml:space="preserve">U.S Dept of Commerce, Michigan: 2010. 2010 Census of Population and Housing. </w:t>
      </w:r>
      <w:hyperlink r:id="rId2" w:history="1">
        <w:r w:rsidRPr="00086A31">
          <w:rPr>
            <w:rStyle w:val="Hyperlink"/>
            <w:rFonts w:ascii="Arial" w:hAnsi="Arial" w:cs="Arial"/>
            <w:sz w:val="18"/>
            <w:szCs w:val="18"/>
          </w:rPr>
          <w:t>https://www.census.gov/prod/cen2010/cph-2-24.pdf</w:t>
        </w:r>
      </w:hyperlink>
      <w:r w:rsidRPr="003C1B53">
        <w:rPr>
          <w:rFonts w:ascii="Arial" w:hAnsi="Arial" w:cs="Arial"/>
          <w:sz w:val="18"/>
          <w:szCs w:val="18"/>
        </w:rPr>
        <w:t>. Accessed 2021.</w:t>
      </w:r>
    </w:p>
  </w:endnote>
  <w:endnote w:id="5">
    <w:p w14:paraId="25888544" w14:textId="77777777" w:rsidR="00A910E8" w:rsidRPr="005760E5" w:rsidRDefault="00A910E8" w:rsidP="00A910E8">
      <w:pPr>
        <w:pStyle w:val="EndnoteText"/>
        <w:ind w:left="360" w:hanging="360"/>
        <w:rPr>
          <w:rFonts w:ascii="Arial" w:hAnsi="Arial" w:cs="Arial"/>
          <w:sz w:val="18"/>
          <w:szCs w:val="18"/>
        </w:rPr>
      </w:pPr>
      <w:r w:rsidRPr="001604D0">
        <w:rPr>
          <w:rStyle w:val="EndnoteReference"/>
          <w:rFonts w:ascii="Arial" w:hAnsi="Arial" w:cs="Arial"/>
          <w:sz w:val="18"/>
          <w:szCs w:val="18"/>
        </w:rPr>
        <w:endnoteRef/>
      </w:r>
      <w:r w:rsidRPr="001604D0">
        <w:rPr>
          <w:rStyle w:val="EndnoteReference"/>
          <w:rFonts w:ascii="Arial" w:hAnsi="Arial" w:cs="Arial"/>
          <w:sz w:val="18"/>
          <w:szCs w:val="18"/>
        </w:rPr>
        <w:t xml:space="preserve"> </w:t>
      </w:r>
      <w:r w:rsidRPr="001604D0">
        <w:rPr>
          <w:rFonts w:ascii="Arial" w:hAnsi="Arial" w:cs="Arial"/>
          <w:sz w:val="18"/>
          <w:szCs w:val="18"/>
        </w:rPr>
        <w:t xml:space="preserve">Brown, E., A. </w:t>
      </w:r>
      <w:r w:rsidRPr="005760E5">
        <w:rPr>
          <w:rFonts w:ascii="Arial" w:hAnsi="Arial" w:cs="Arial"/>
          <w:sz w:val="18"/>
          <w:szCs w:val="18"/>
        </w:rPr>
        <w:t xml:space="preserve">Peterson, R. Kline-Roback, K. Smith, and L. Wolfson. February 2000. Developing a Watershed Management Plan for Water Quality; and Introductory Guide, Institute for Water Research, Michigan State University Extension, Michigan Department of Environmental Quality, P.10.45 R323.1100 of Part 4, Part 31 of PA 451, 1994, revised </w:t>
      </w:r>
      <w:smartTag w:uri="urn:schemas-microsoft-com:office:smarttags" w:element="date">
        <w:smartTagPr>
          <w:attr w:name="Month" w:val="4"/>
          <w:attr w:name="Day" w:val="2"/>
          <w:attr w:name="Year" w:val="1999"/>
        </w:smartTagPr>
        <w:r w:rsidRPr="005760E5">
          <w:rPr>
            <w:rFonts w:ascii="Arial" w:hAnsi="Arial" w:cs="Arial"/>
            <w:sz w:val="18"/>
            <w:szCs w:val="18"/>
          </w:rPr>
          <w:t>4/2/99</w:t>
        </w:r>
      </w:smartTag>
      <w:r w:rsidRPr="005760E5">
        <w:rPr>
          <w:rFonts w:ascii="Arial" w:hAnsi="Arial" w:cs="Arial"/>
          <w:sz w:val="18"/>
          <w:szCs w:val="18"/>
        </w:rPr>
        <w:t>.</w:t>
      </w:r>
    </w:p>
  </w:endnote>
  <w:endnote w:id="6">
    <w:p w14:paraId="6D4D7CEB" w14:textId="34B3DEBD" w:rsidR="005760E5" w:rsidRPr="005760E5" w:rsidRDefault="005760E5" w:rsidP="005760E5">
      <w:pPr>
        <w:pStyle w:val="EndnoteText"/>
        <w:ind w:left="360" w:hanging="360"/>
        <w:rPr>
          <w:rFonts w:ascii="Arial" w:hAnsi="Arial" w:cs="Arial"/>
        </w:rPr>
      </w:pPr>
      <w:r w:rsidRPr="005760E5">
        <w:rPr>
          <w:rStyle w:val="EndnoteReference"/>
          <w:rFonts w:ascii="Arial" w:hAnsi="Arial" w:cs="Arial"/>
        </w:rPr>
        <w:endnoteRef/>
      </w:r>
      <w:r w:rsidRPr="005760E5">
        <w:rPr>
          <w:rFonts w:ascii="Arial" w:hAnsi="Arial" w:cs="Arial"/>
        </w:rPr>
        <w:t xml:space="preserve"> </w:t>
      </w:r>
      <w:r w:rsidR="00A9211C" w:rsidRPr="003A6442">
        <w:rPr>
          <w:rFonts w:ascii="Arial" w:hAnsi="Arial" w:cs="Arial"/>
          <w:sz w:val="18"/>
          <w:szCs w:val="18"/>
        </w:rPr>
        <w:t>EGLE, 202</w:t>
      </w:r>
      <w:r w:rsidR="00A9211C">
        <w:rPr>
          <w:rFonts w:ascii="Arial" w:hAnsi="Arial" w:cs="Arial"/>
          <w:sz w:val="18"/>
          <w:szCs w:val="18"/>
        </w:rPr>
        <w:t>3</w:t>
      </w:r>
      <w:r w:rsidR="00A9211C" w:rsidRPr="003A6442">
        <w:rPr>
          <w:rFonts w:ascii="Arial" w:hAnsi="Arial" w:cs="Arial"/>
          <w:sz w:val="18"/>
          <w:szCs w:val="18"/>
        </w:rPr>
        <w:t xml:space="preserve">. </w:t>
      </w:r>
      <w:r w:rsidR="00A9211C" w:rsidRPr="003A6442">
        <w:rPr>
          <w:rFonts w:ascii="Arial" w:hAnsi="Arial" w:cs="Arial"/>
          <w:color w:val="333333"/>
          <w:sz w:val="18"/>
          <w:szCs w:val="18"/>
        </w:rPr>
        <w:t xml:space="preserve">Water Quality and Pollution Control in Michigan Sections 303(d), 305(b), and 314 Integrated Report. </w:t>
      </w:r>
      <w:hyperlink r:id="rId3" w:history="1">
        <w:r w:rsidR="00A9211C" w:rsidRPr="003A6442">
          <w:rPr>
            <w:rStyle w:val="Hyperlink"/>
            <w:rFonts w:ascii="Arial" w:hAnsi="Arial" w:cs="Arial"/>
            <w:sz w:val="18"/>
            <w:szCs w:val="18"/>
          </w:rPr>
          <w:t>https://www.mi</w:t>
        </w:r>
        <w:r w:rsidR="00A9211C" w:rsidRPr="003A6442">
          <w:rPr>
            <w:rStyle w:val="Hyperlink"/>
            <w:rFonts w:ascii="Arial" w:hAnsi="Arial" w:cs="Arial"/>
            <w:sz w:val="18"/>
            <w:szCs w:val="18"/>
          </w:rPr>
          <w:t>c</w:t>
        </w:r>
        <w:r w:rsidR="00A9211C" w:rsidRPr="003A6442">
          <w:rPr>
            <w:rStyle w:val="Hyperlink"/>
            <w:rFonts w:ascii="Arial" w:hAnsi="Arial" w:cs="Arial"/>
            <w:sz w:val="18"/>
            <w:szCs w:val="18"/>
          </w:rPr>
          <w:t>higan.gov/egle/-/media/Project/Websites/egle/Documents/Programs/WRD/SWAS/2022-Integrated-Report.pdf?rev=0a6b006c0cc44bcd936c75d5608659ed&amp;hash=03A5B2B0F3379B07D369F289BA32C483</w:t>
        </w:r>
      </w:hyperlink>
      <w:r w:rsidR="00A9211C" w:rsidRPr="003A6442">
        <w:rPr>
          <w:rFonts w:ascii="Arial" w:hAnsi="Arial" w:cs="Arial"/>
          <w:color w:val="333333"/>
          <w:sz w:val="18"/>
          <w:szCs w:val="18"/>
        </w:rPr>
        <w:t>. Accessed July 202</w:t>
      </w:r>
      <w:r w:rsidR="00A9211C">
        <w:rPr>
          <w:rFonts w:ascii="Arial" w:hAnsi="Arial" w:cs="Arial"/>
          <w:color w:val="333333"/>
          <w:sz w:val="18"/>
          <w:szCs w:val="18"/>
        </w:rPr>
        <w:t>3</w:t>
      </w:r>
      <w:r w:rsidR="00A9211C" w:rsidRPr="003A6442">
        <w:rPr>
          <w:rFonts w:ascii="Arial" w:hAnsi="Arial" w:cs="Arial"/>
          <w:color w:val="333333"/>
          <w:sz w:val="18"/>
          <w:szCs w:val="18"/>
        </w:rPr>
        <w:t>.</w:t>
      </w:r>
    </w:p>
  </w:endnote>
  <w:endnote w:id="7">
    <w:p w14:paraId="4214C762" w14:textId="18BE744A" w:rsidR="007C60A8" w:rsidRDefault="007C60A8" w:rsidP="007C60A8">
      <w:pPr>
        <w:pStyle w:val="EndnoteText"/>
        <w:ind w:left="360" w:hanging="360"/>
      </w:pPr>
      <w:r>
        <w:rPr>
          <w:rStyle w:val="EndnoteReference"/>
        </w:rPr>
        <w:endnoteRef/>
      </w:r>
      <w:r>
        <w:t xml:space="preserve"> </w:t>
      </w:r>
      <w:r w:rsidRPr="007C60A8">
        <w:rPr>
          <w:rFonts w:ascii="Arial" w:hAnsi="Arial" w:cs="Arial"/>
          <w:sz w:val="18"/>
          <w:szCs w:val="18"/>
        </w:rPr>
        <w:t>EGLE. 2022. https://www.michigan.gov/egle/-/media/Project/Websites/egle/Documents/Programs/WRD/SWAS/TMDL-Ecoli/statewide-ecoli-tmdl-2022-addendum.pdf</w:t>
      </w:r>
    </w:p>
  </w:endnote>
  <w:endnote w:id="8">
    <w:p w14:paraId="75995EE7" w14:textId="77777777" w:rsidR="002F2CDE" w:rsidRPr="00A85A0A" w:rsidRDefault="002F2CDE" w:rsidP="00A85A0A">
      <w:pPr>
        <w:pStyle w:val="EndnoteText"/>
        <w:ind w:left="360" w:hanging="360"/>
        <w:rPr>
          <w:rFonts w:ascii="Arial" w:hAnsi="Arial" w:cs="Arial"/>
          <w:sz w:val="18"/>
          <w:szCs w:val="18"/>
        </w:rPr>
      </w:pPr>
      <w:r w:rsidRPr="005760E5">
        <w:rPr>
          <w:rStyle w:val="EndnoteReference"/>
          <w:rFonts w:ascii="Arial" w:hAnsi="Arial" w:cs="Arial"/>
          <w:sz w:val="18"/>
          <w:szCs w:val="18"/>
        </w:rPr>
        <w:endnoteRef/>
      </w:r>
      <w:r w:rsidRPr="005760E5">
        <w:rPr>
          <w:rFonts w:ascii="Arial" w:hAnsi="Arial" w:cs="Arial"/>
          <w:sz w:val="18"/>
          <w:szCs w:val="18"/>
        </w:rPr>
        <w:t xml:space="preserve"> EGLE 2020. Final 2020 Statewide PCB TMDL. </w:t>
      </w:r>
      <w:hyperlink r:id="rId4" w:history="1">
        <w:r w:rsidRPr="005760E5">
          <w:rPr>
            <w:rStyle w:val="Hyperlink"/>
            <w:rFonts w:ascii="Arial" w:hAnsi="Arial" w:cs="Arial"/>
            <w:sz w:val="18"/>
            <w:szCs w:val="18"/>
          </w:rPr>
          <w:t>https://www.michigan.gov/egle/0,9429,7-135-3313_3681_3686_3728-292645--,00.html</w:t>
        </w:r>
      </w:hyperlink>
      <w:r w:rsidRPr="00A85A0A">
        <w:rPr>
          <w:rFonts w:ascii="Arial" w:hAnsi="Arial" w:cs="Arial"/>
          <w:sz w:val="18"/>
          <w:szCs w:val="18"/>
        </w:rPr>
        <w:t>. Accessed June 2021</w:t>
      </w:r>
    </w:p>
  </w:endnote>
  <w:endnote w:id="9">
    <w:p w14:paraId="045E81B8" w14:textId="55A66995" w:rsidR="00F932F4" w:rsidRPr="00A85A0A" w:rsidRDefault="00F932F4" w:rsidP="00A85A0A">
      <w:pPr>
        <w:pStyle w:val="EndnoteText"/>
        <w:ind w:left="360" w:hanging="360"/>
        <w:rPr>
          <w:rFonts w:ascii="Arial" w:hAnsi="Arial" w:cs="Arial"/>
          <w:sz w:val="18"/>
          <w:szCs w:val="18"/>
        </w:rPr>
      </w:pPr>
      <w:r w:rsidRPr="00A85A0A">
        <w:rPr>
          <w:rStyle w:val="EndnoteReference"/>
          <w:rFonts w:ascii="Arial" w:hAnsi="Arial" w:cs="Arial"/>
          <w:sz w:val="18"/>
          <w:szCs w:val="18"/>
        </w:rPr>
        <w:endnoteRef/>
      </w:r>
      <w:r w:rsidRPr="00A85A0A">
        <w:rPr>
          <w:rFonts w:ascii="Arial" w:hAnsi="Arial" w:cs="Arial"/>
          <w:sz w:val="18"/>
          <w:szCs w:val="18"/>
        </w:rPr>
        <w:t xml:space="preserve"> EGLE 2020. </w:t>
      </w:r>
      <w:r w:rsidR="00A85A0A" w:rsidRPr="00A85A0A">
        <w:rPr>
          <w:rFonts w:ascii="Arial" w:hAnsi="Arial" w:cs="Arial"/>
          <w:sz w:val="18"/>
          <w:szCs w:val="18"/>
        </w:rPr>
        <w:t>Final 2020 Statewide Mercury TMDL. https://www.michigan.gov/egle/0,9429,7-135-3313_3681_3686_3728-301290--,00.html</w:t>
      </w:r>
      <w:r w:rsidR="00A85A0A" w:rsidRPr="00A85A0A">
        <w:rPr>
          <w:rFonts w:ascii="Arial" w:hAnsi="Arial" w:cs="Arial"/>
          <w:color w:val="000000"/>
          <w:sz w:val="18"/>
          <w:szCs w:val="18"/>
        </w:rPr>
        <w:t>. Accessed June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C0C8" w14:textId="55C0A693" w:rsidR="00734BD0" w:rsidRDefault="009F1AF8">
    <w:pPr>
      <w:pStyle w:val="Footer"/>
      <w:jc w:val="center"/>
    </w:pPr>
    <w:r>
      <w:t>1-</w:t>
    </w:r>
    <w:r w:rsidR="00734BD0">
      <w:fldChar w:fldCharType="begin"/>
    </w:r>
    <w:r w:rsidR="00734BD0">
      <w:instrText xml:space="preserve"> PAGE   \* MERGEFORMAT </w:instrText>
    </w:r>
    <w:r w:rsidR="00734BD0">
      <w:fldChar w:fldCharType="separate"/>
    </w:r>
    <w:r w:rsidR="00734BD0">
      <w:rPr>
        <w:noProof/>
      </w:rPr>
      <w:t>2</w:t>
    </w:r>
    <w:r w:rsidR="00734BD0">
      <w:rPr>
        <w:noProof/>
      </w:rPr>
      <w:fldChar w:fldCharType="end"/>
    </w:r>
  </w:p>
  <w:p w14:paraId="0982393B" w14:textId="77777777" w:rsidR="00734BD0" w:rsidRDefault="00734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A2270" w14:textId="77777777" w:rsidR="001A7F0A" w:rsidRDefault="001A7F0A">
      <w:r>
        <w:separator/>
      </w:r>
    </w:p>
  </w:footnote>
  <w:footnote w:type="continuationSeparator" w:id="0">
    <w:p w14:paraId="3DD6936E" w14:textId="77777777" w:rsidR="001A7F0A" w:rsidRDefault="001A7F0A">
      <w:r>
        <w:continuationSeparator/>
      </w:r>
    </w:p>
  </w:footnote>
  <w:footnote w:type="continuationNotice" w:id="1">
    <w:p w14:paraId="730D662E" w14:textId="77777777" w:rsidR="001A7F0A" w:rsidRDefault="001A7F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855D" w14:textId="4652DC7B" w:rsidR="008E2252" w:rsidRDefault="008E2252">
    <w:pPr>
      <w:pStyle w:val="Header"/>
      <w:jc w:val="center"/>
    </w:pPr>
  </w:p>
  <w:p w14:paraId="361121ED" w14:textId="77777777" w:rsidR="008E2252" w:rsidRDefault="008E2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0116"/>
    <w:multiLevelType w:val="hybridMultilevel"/>
    <w:tmpl w:val="59CC60AC"/>
    <w:lvl w:ilvl="0" w:tplc="1FD81660">
      <w:start w:val="1"/>
      <w:numFmt w:val="bullet"/>
      <w:lvlText w:val=""/>
      <w:lvlJc w:val="left"/>
      <w:pPr>
        <w:ind w:left="720" w:hanging="360"/>
      </w:pPr>
      <w:rPr>
        <w:rFonts w:ascii="Symbol" w:hAnsi="Symbol" w:hint="default"/>
      </w:rPr>
    </w:lvl>
    <w:lvl w:ilvl="1" w:tplc="B4885562">
      <w:start w:val="1"/>
      <w:numFmt w:val="bullet"/>
      <w:lvlText w:val="o"/>
      <w:lvlJc w:val="left"/>
      <w:pPr>
        <w:ind w:left="1440" w:hanging="360"/>
      </w:pPr>
      <w:rPr>
        <w:rFonts w:ascii="Courier New" w:hAnsi="Courier New" w:hint="default"/>
      </w:rPr>
    </w:lvl>
    <w:lvl w:ilvl="2" w:tplc="2892DD5C">
      <w:start w:val="1"/>
      <w:numFmt w:val="bullet"/>
      <w:lvlText w:val=""/>
      <w:lvlJc w:val="left"/>
      <w:pPr>
        <w:ind w:left="2160" w:hanging="360"/>
      </w:pPr>
      <w:rPr>
        <w:rFonts w:ascii="Wingdings" w:hAnsi="Wingdings" w:hint="default"/>
      </w:rPr>
    </w:lvl>
    <w:lvl w:ilvl="3" w:tplc="BF0821F2">
      <w:start w:val="1"/>
      <w:numFmt w:val="bullet"/>
      <w:lvlText w:val=""/>
      <w:lvlJc w:val="left"/>
      <w:pPr>
        <w:ind w:left="2880" w:hanging="360"/>
      </w:pPr>
      <w:rPr>
        <w:rFonts w:ascii="Symbol" w:hAnsi="Symbol" w:hint="default"/>
      </w:rPr>
    </w:lvl>
    <w:lvl w:ilvl="4" w:tplc="AB5A1D84">
      <w:start w:val="1"/>
      <w:numFmt w:val="bullet"/>
      <w:lvlText w:val="o"/>
      <w:lvlJc w:val="left"/>
      <w:pPr>
        <w:ind w:left="3600" w:hanging="360"/>
      </w:pPr>
      <w:rPr>
        <w:rFonts w:ascii="Courier New" w:hAnsi="Courier New" w:hint="default"/>
      </w:rPr>
    </w:lvl>
    <w:lvl w:ilvl="5" w:tplc="B4746EEC">
      <w:start w:val="1"/>
      <w:numFmt w:val="bullet"/>
      <w:lvlText w:val=""/>
      <w:lvlJc w:val="left"/>
      <w:pPr>
        <w:ind w:left="4320" w:hanging="360"/>
      </w:pPr>
      <w:rPr>
        <w:rFonts w:ascii="Wingdings" w:hAnsi="Wingdings" w:hint="default"/>
      </w:rPr>
    </w:lvl>
    <w:lvl w:ilvl="6" w:tplc="E1FE8932">
      <w:start w:val="1"/>
      <w:numFmt w:val="bullet"/>
      <w:lvlText w:val=""/>
      <w:lvlJc w:val="left"/>
      <w:pPr>
        <w:ind w:left="5040" w:hanging="360"/>
      </w:pPr>
      <w:rPr>
        <w:rFonts w:ascii="Symbol" w:hAnsi="Symbol" w:hint="default"/>
      </w:rPr>
    </w:lvl>
    <w:lvl w:ilvl="7" w:tplc="CD5E0A18">
      <w:start w:val="1"/>
      <w:numFmt w:val="bullet"/>
      <w:lvlText w:val="o"/>
      <w:lvlJc w:val="left"/>
      <w:pPr>
        <w:ind w:left="5760" w:hanging="360"/>
      </w:pPr>
      <w:rPr>
        <w:rFonts w:ascii="Courier New" w:hAnsi="Courier New" w:hint="default"/>
      </w:rPr>
    </w:lvl>
    <w:lvl w:ilvl="8" w:tplc="BB94B94E">
      <w:start w:val="1"/>
      <w:numFmt w:val="bullet"/>
      <w:lvlText w:val=""/>
      <w:lvlJc w:val="left"/>
      <w:pPr>
        <w:ind w:left="6480" w:hanging="360"/>
      </w:pPr>
      <w:rPr>
        <w:rFonts w:ascii="Wingdings" w:hAnsi="Wingdings" w:hint="default"/>
      </w:rPr>
    </w:lvl>
  </w:abstractNum>
  <w:abstractNum w:abstractNumId="1" w15:restartNumberingAfterBreak="0">
    <w:nsid w:val="141F22C1"/>
    <w:multiLevelType w:val="hybridMultilevel"/>
    <w:tmpl w:val="DCC0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B156C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32B74823"/>
    <w:multiLevelType w:val="hybridMultilevel"/>
    <w:tmpl w:val="3A9A856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422B22DC"/>
    <w:multiLevelType w:val="hybridMultilevel"/>
    <w:tmpl w:val="FF505BA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45D6771"/>
    <w:multiLevelType w:val="hybridMultilevel"/>
    <w:tmpl w:val="4E72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C11C8C"/>
    <w:multiLevelType w:val="hybridMultilevel"/>
    <w:tmpl w:val="DD64C1A6"/>
    <w:lvl w:ilvl="0" w:tplc="A57C0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FA7B75"/>
    <w:multiLevelType w:val="hybridMultilevel"/>
    <w:tmpl w:val="153E2A38"/>
    <w:lvl w:ilvl="0" w:tplc="1FD816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1B5903"/>
    <w:multiLevelType w:val="hybridMultilevel"/>
    <w:tmpl w:val="B74680CE"/>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15:restartNumberingAfterBreak="0">
    <w:nsid w:val="6C4E3C70"/>
    <w:multiLevelType w:val="hybridMultilevel"/>
    <w:tmpl w:val="34C00BA8"/>
    <w:lvl w:ilvl="0" w:tplc="9A703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720C9C"/>
    <w:multiLevelType w:val="hybridMultilevel"/>
    <w:tmpl w:val="BF328C7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287930674">
    <w:abstractNumId w:val="2"/>
  </w:num>
  <w:num w:numId="2" w16cid:durableId="512769986">
    <w:abstractNumId w:val="9"/>
  </w:num>
  <w:num w:numId="3" w16cid:durableId="1115634786">
    <w:abstractNumId w:val="0"/>
  </w:num>
  <w:num w:numId="4" w16cid:durableId="2127700158">
    <w:abstractNumId w:val="7"/>
  </w:num>
  <w:num w:numId="5" w16cid:durableId="1037926343">
    <w:abstractNumId w:val="1"/>
  </w:num>
  <w:num w:numId="6" w16cid:durableId="1241253647">
    <w:abstractNumId w:val="10"/>
  </w:num>
  <w:num w:numId="7" w16cid:durableId="360277802">
    <w:abstractNumId w:val="3"/>
  </w:num>
  <w:num w:numId="8" w16cid:durableId="1118452171">
    <w:abstractNumId w:val="4"/>
  </w:num>
  <w:num w:numId="9" w16cid:durableId="1171408223">
    <w:abstractNumId w:val="8"/>
  </w:num>
  <w:num w:numId="10" w16cid:durableId="1817140914">
    <w:abstractNumId w:val="5"/>
  </w:num>
  <w:num w:numId="11" w16cid:durableId="1706711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0E51"/>
    <w:rsid w:val="00001E98"/>
    <w:rsid w:val="00002A84"/>
    <w:rsid w:val="00002DDB"/>
    <w:rsid w:val="000047A3"/>
    <w:rsid w:val="00006D17"/>
    <w:rsid w:val="00010D6A"/>
    <w:rsid w:val="0001105E"/>
    <w:rsid w:val="0001355D"/>
    <w:rsid w:val="00014182"/>
    <w:rsid w:val="000204FA"/>
    <w:rsid w:val="00020814"/>
    <w:rsid w:val="00020A40"/>
    <w:rsid w:val="00021FF4"/>
    <w:rsid w:val="00023FBC"/>
    <w:rsid w:val="00025519"/>
    <w:rsid w:val="00025E14"/>
    <w:rsid w:val="00033C64"/>
    <w:rsid w:val="000349B7"/>
    <w:rsid w:val="000373A2"/>
    <w:rsid w:val="0004105B"/>
    <w:rsid w:val="00042193"/>
    <w:rsid w:val="00042CAA"/>
    <w:rsid w:val="0004310F"/>
    <w:rsid w:val="00043EC8"/>
    <w:rsid w:val="00045CAF"/>
    <w:rsid w:val="00046619"/>
    <w:rsid w:val="00047724"/>
    <w:rsid w:val="0005244C"/>
    <w:rsid w:val="00052695"/>
    <w:rsid w:val="000533B3"/>
    <w:rsid w:val="000568B7"/>
    <w:rsid w:val="00060A36"/>
    <w:rsid w:val="000648DF"/>
    <w:rsid w:val="00064FC6"/>
    <w:rsid w:val="00066C9F"/>
    <w:rsid w:val="00070648"/>
    <w:rsid w:val="00071A56"/>
    <w:rsid w:val="00074855"/>
    <w:rsid w:val="00077FD2"/>
    <w:rsid w:val="000829C9"/>
    <w:rsid w:val="000842AF"/>
    <w:rsid w:val="00086C81"/>
    <w:rsid w:val="00092F08"/>
    <w:rsid w:val="00096205"/>
    <w:rsid w:val="00096F33"/>
    <w:rsid w:val="00097A10"/>
    <w:rsid w:val="00097E67"/>
    <w:rsid w:val="000A05D3"/>
    <w:rsid w:val="000A0FD6"/>
    <w:rsid w:val="000A20E8"/>
    <w:rsid w:val="000A3391"/>
    <w:rsid w:val="000A7007"/>
    <w:rsid w:val="000A7B89"/>
    <w:rsid w:val="000B6277"/>
    <w:rsid w:val="000C0934"/>
    <w:rsid w:val="000C0BEE"/>
    <w:rsid w:val="000C0CF9"/>
    <w:rsid w:val="000C6FC0"/>
    <w:rsid w:val="000C73E8"/>
    <w:rsid w:val="000D1079"/>
    <w:rsid w:val="000D1665"/>
    <w:rsid w:val="000D2C52"/>
    <w:rsid w:val="000D2C83"/>
    <w:rsid w:val="000E168F"/>
    <w:rsid w:val="000E4222"/>
    <w:rsid w:val="000E4E04"/>
    <w:rsid w:val="000E651E"/>
    <w:rsid w:val="000E7D18"/>
    <w:rsid w:val="000F1AAA"/>
    <w:rsid w:val="000F4273"/>
    <w:rsid w:val="000F65A3"/>
    <w:rsid w:val="000F7A1A"/>
    <w:rsid w:val="000F7ED5"/>
    <w:rsid w:val="001013E0"/>
    <w:rsid w:val="00106079"/>
    <w:rsid w:val="001066B7"/>
    <w:rsid w:val="0010776D"/>
    <w:rsid w:val="001102D6"/>
    <w:rsid w:val="00110697"/>
    <w:rsid w:val="00110CE2"/>
    <w:rsid w:val="0011120C"/>
    <w:rsid w:val="00111D7C"/>
    <w:rsid w:val="00113F73"/>
    <w:rsid w:val="00116741"/>
    <w:rsid w:val="0012590C"/>
    <w:rsid w:val="00126BE1"/>
    <w:rsid w:val="00135424"/>
    <w:rsid w:val="00135893"/>
    <w:rsid w:val="0013614F"/>
    <w:rsid w:val="00137109"/>
    <w:rsid w:val="00137E0D"/>
    <w:rsid w:val="00140286"/>
    <w:rsid w:val="00140550"/>
    <w:rsid w:val="00144D28"/>
    <w:rsid w:val="001543C1"/>
    <w:rsid w:val="0015682F"/>
    <w:rsid w:val="00160266"/>
    <w:rsid w:val="001604D0"/>
    <w:rsid w:val="00160CF9"/>
    <w:rsid w:val="00162B5D"/>
    <w:rsid w:val="00162BD6"/>
    <w:rsid w:val="00163A0F"/>
    <w:rsid w:val="00163FA8"/>
    <w:rsid w:val="00165856"/>
    <w:rsid w:val="00165C45"/>
    <w:rsid w:val="00166339"/>
    <w:rsid w:val="0017153E"/>
    <w:rsid w:val="0017357E"/>
    <w:rsid w:val="001735A1"/>
    <w:rsid w:val="00173620"/>
    <w:rsid w:val="0017541B"/>
    <w:rsid w:val="00177498"/>
    <w:rsid w:val="001779E6"/>
    <w:rsid w:val="001800B9"/>
    <w:rsid w:val="00183E02"/>
    <w:rsid w:val="0018417E"/>
    <w:rsid w:val="0018574C"/>
    <w:rsid w:val="001860B3"/>
    <w:rsid w:val="0018745D"/>
    <w:rsid w:val="001878D0"/>
    <w:rsid w:val="00190CAA"/>
    <w:rsid w:val="001954F6"/>
    <w:rsid w:val="001A48F5"/>
    <w:rsid w:val="001A5852"/>
    <w:rsid w:val="001A7F0A"/>
    <w:rsid w:val="001B298D"/>
    <w:rsid w:val="001B34D9"/>
    <w:rsid w:val="001B3932"/>
    <w:rsid w:val="001B419F"/>
    <w:rsid w:val="001C2EE6"/>
    <w:rsid w:val="001C7C6F"/>
    <w:rsid w:val="001C7C75"/>
    <w:rsid w:val="001D338A"/>
    <w:rsid w:val="001D61FA"/>
    <w:rsid w:val="001E062F"/>
    <w:rsid w:val="001F0E1B"/>
    <w:rsid w:val="001F22C0"/>
    <w:rsid w:val="001F67A5"/>
    <w:rsid w:val="0020016E"/>
    <w:rsid w:val="00210D4A"/>
    <w:rsid w:val="00211EE0"/>
    <w:rsid w:val="0021504D"/>
    <w:rsid w:val="0021529F"/>
    <w:rsid w:val="002177E8"/>
    <w:rsid w:val="00220E51"/>
    <w:rsid w:val="002221A0"/>
    <w:rsid w:val="00223D6C"/>
    <w:rsid w:val="00224343"/>
    <w:rsid w:val="00224989"/>
    <w:rsid w:val="002303C8"/>
    <w:rsid w:val="002304B7"/>
    <w:rsid w:val="00232E59"/>
    <w:rsid w:val="00234B45"/>
    <w:rsid w:val="00236449"/>
    <w:rsid w:val="002374AE"/>
    <w:rsid w:val="002427C3"/>
    <w:rsid w:val="002513C3"/>
    <w:rsid w:val="002515BC"/>
    <w:rsid w:val="00252869"/>
    <w:rsid w:val="00253F93"/>
    <w:rsid w:val="00255D86"/>
    <w:rsid w:val="00256C42"/>
    <w:rsid w:val="002574E6"/>
    <w:rsid w:val="00261A44"/>
    <w:rsid w:val="00266326"/>
    <w:rsid w:val="00275FD1"/>
    <w:rsid w:val="00280BCF"/>
    <w:rsid w:val="002870D3"/>
    <w:rsid w:val="002902BE"/>
    <w:rsid w:val="00292950"/>
    <w:rsid w:val="002A2E68"/>
    <w:rsid w:val="002A66FF"/>
    <w:rsid w:val="002B0C33"/>
    <w:rsid w:val="002B2152"/>
    <w:rsid w:val="002B49D0"/>
    <w:rsid w:val="002B6F34"/>
    <w:rsid w:val="002C07A1"/>
    <w:rsid w:val="002C07F1"/>
    <w:rsid w:val="002C4458"/>
    <w:rsid w:val="002D1585"/>
    <w:rsid w:val="002D7662"/>
    <w:rsid w:val="002D7E5B"/>
    <w:rsid w:val="002E0BC8"/>
    <w:rsid w:val="002E30C9"/>
    <w:rsid w:val="002E496E"/>
    <w:rsid w:val="002E6163"/>
    <w:rsid w:val="002E722B"/>
    <w:rsid w:val="002F2CDE"/>
    <w:rsid w:val="002F4E82"/>
    <w:rsid w:val="002F556E"/>
    <w:rsid w:val="003015F4"/>
    <w:rsid w:val="00305770"/>
    <w:rsid w:val="00305D2D"/>
    <w:rsid w:val="00305DF4"/>
    <w:rsid w:val="00310A93"/>
    <w:rsid w:val="00310CB9"/>
    <w:rsid w:val="0031334B"/>
    <w:rsid w:val="003160F8"/>
    <w:rsid w:val="00317961"/>
    <w:rsid w:val="003219E5"/>
    <w:rsid w:val="00324278"/>
    <w:rsid w:val="00324BBF"/>
    <w:rsid w:val="00324D99"/>
    <w:rsid w:val="00325909"/>
    <w:rsid w:val="003279F3"/>
    <w:rsid w:val="00334634"/>
    <w:rsid w:val="00334FA0"/>
    <w:rsid w:val="003356BB"/>
    <w:rsid w:val="00343444"/>
    <w:rsid w:val="00344577"/>
    <w:rsid w:val="00345893"/>
    <w:rsid w:val="00346CCB"/>
    <w:rsid w:val="00350C74"/>
    <w:rsid w:val="003521EF"/>
    <w:rsid w:val="00356090"/>
    <w:rsid w:val="00357E47"/>
    <w:rsid w:val="00361068"/>
    <w:rsid w:val="003612EA"/>
    <w:rsid w:val="00361842"/>
    <w:rsid w:val="003642A5"/>
    <w:rsid w:val="00365358"/>
    <w:rsid w:val="00380BCE"/>
    <w:rsid w:val="00381526"/>
    <w:rsid w:val="00382689"/>
    <w:rsid w:val="00386FA6"/>
    <w:rsid w:val="00391A3E"/>
    <w:rsid w:val="00392B6F"/>
    <w:rsid w:val="00392BD8"/>
    <w:rsid w:val="0039684B"/>
    <w:rsid w:val="003A02E1"/>
    <w:rsid w:val="003A1C31"/>
    <w:rsid w:val="003A1ECB"/>
    <w:rsid w:val="003A2013"/>
    <w:rsid w:val="003A2D6D"/>
    <w:rsid w:val="003A759F"/>
    <w:rsid w:val="003B13B7"/>
    <w:rsid w:val="003B735E"/>
    <w:rsid w:val="003C08B5"/>
    <w:rsid w:val="003C36EA"/>
    <w:rsid w:val="003C3A9E"/>
    <w:rsid w:val="003C7298"/>
    <w:rsid w:val="003D1786"/>
    <w:rsid w:val="003D5F1D"/>
    <w:rsid w:val="003D7FD7"/>
    <w:rsid w:val="003E0604"/>
    <w:rsid w:val="003E396B"/>
    <w:rsid w:val="003F0255"/>
    <w:rsid w:val="003F2AFB"/>
    <w:rsid w:val="003F4B6C"/>
    <w:rsid w:val="003F75EB"/>
    <w:rsid w:val="003F7B8B"/>
    <w:rsid w:val="00401187"/>
    <w:rsid w:val="00406CB4"/>
    <w:rsid w:val="00407A1D"/>
    <w:rsid w:val="004114B3"/>
    <w:rsid w:val="00414780"/>
    <w:rsid w:val="004149A7"/>
    <w:rsid w:val="00415E19"/>
    <w:rsid w:val="004214C3"/>
    <w:rsid w:val="00421B94"/>
    <w:rsid w:val="00421D7D"/>
    <w:rsid w:val="004239C2"/>
    <w:rsid w:val="00425D73"/>
    <w:rsid w:val="00426877"/>
    <w:rsid w:val="0043025F"/>
    <w:rsid w:val="00432F06"/>
    <w:rsid w:val="00434A7E"/>
    <w:rsid w:val="004424F3"/>
    <w:rsid w:val="00442BDF"/>
    <w:rsid w:val="00447151"/>
    <w:rsid w:val="004552C1"/>
    <w:rsid w:val="00456989"/>
    <w:rsid w:val="00457309"/>
    <w:rsid w:val="0045744F"/>
    <w:rsid w:val="00460ACF"/>
    <w:rsid w:val="004610DA"/>
    <w:rsid w:val="00463302"/>
    <w:rsid w:val="004642BA"/>
    <w:rsid w:val="004649FD"/>
    <w:rsid w:val="0046568B"/>
    <w:rsid w:val="004708FA"/>
    <w:rsid w:val="00480B42"/>
    <w:rsid w:val="00480E6A"/>
    <w:rsid w:val="00483B28"/>
    <w:rsid w:val="00492943"/>
    <w:rsid w:val="00494216"/>
    <w:rsid w:val="00495596"/>
    <w:rsid w:val="0049682C"/>
    <w:rsid w:val="0049686B"/>
    <w:rsid w:val="00496D84"/>
    <w:rsid w:val="00496F56"/>
    <w:rsid w:val="00497B85"/>
    <w:rsid w:val="004A44B6"/>
    <w:rsid w:val="004A5BCB"/>
    <w:rsid w:val="004A5E11"/>
    <w:rsid w:val="004A78B6"/>
    <w:rsid w:val="004B02E7"/>
    <w:rsid w:val="004B0D7E"/>
    <w:rsid w:val="004B19F1"/>
    <w:rsid w:val="004B3DB4"/>
    <w:rsid w:val="004B54C0"/>
    <w:rsid w:val="004C0970"/>
    <w:rsid w:val="004C12D7"/>
    <w:rsid w:val="004C1AEA"/>
    <w:rsid w:val="004C258F"/>
    <w:rsid w:val="004C2D71"/>
    <w:rsid w:val="004C3696"/>
    <w:rsid w:val="004C37EA"/>
    <w:rsid w:val="004C479A"/>
    <w:rsid w:val="004C665F"/>
    <w:rsid w:val="004C7053"/>
    <w:rsid w:val="004C7CC4"/>
    <w:rsid w:val="004D2722"/>
    <w:rsid w:val="004D6A30"/>
    <w:rsid w:val="004D6F7F"/>
    <w:rsid w:val="004E0DBF"/>
    <w:rsid w:val="004E3CCB"/>
    <w:rsid w:val="004E41C6"/>
    <w:rsid w:val="004E47D2"/>
    <w:rsid w:val="004E5E98"/>
    <w:rsid w:val="004F0D73"/>
    <w:rsid w:val="004F0E21"/>
    <w:rsid w:val="004F2195"/>
    <w:rsid w:val="004F2D44"/>
    <w:rsid w:val="004F2FF0"/>
    <w:rsid w:val="004F44FA"/>
    <w:rsid w:val="004F5194"/>
    <w:rsid w:val="004F7ECC"/>
    <w:rsid w:val="005004F4"/>
    <w:rsid w:val="005032D0"/>
    <w:rsid w:val="0050369B"/>
    <w:rsid w:val="00505A68"/>
    <w:rsid w:val="00505DB8"/>
    <w:rsid w:val="0051101A"/>
    <w:rsid w:val="00514E3E"/>
    <w:rsid w:val="00516CF1"/>
    <w:rsid w:val="0051719F"/>
    <w:rsid w:val="005174F1"/>
    <w:rsid w:val="00517535"/>
    <w:rsid w:val="00520F4D"/>
    <w:rsid w:val="005228BB"/>
    <w:rsid w:val="00523018"/>
    <w:rsid w:val="00523D0B"/>
    <w:rsid w:val="00523FB0"/>
    <w:rsid w:val="00524972"/>
    <w:rsid w:val="00524DD4"/>
    <w:rsid w:val="0052693E"/>
    <w:rsid w:val="005269EC"/>
    <w:rsid w:val="00530484"/>
    <w:rsid w:val="00532DF0"/>
    <w:rsid w:val="00535851"/>
    <w:rsid w:val="005429BB"/>
    <w:rsid w:val="00550CDC"/>
    <w:rsid w:val="00551BA8"/>
    <w:rsid w:val="00551BF7"/>
    <w:rsid w:val="005521D0"/>
    <w:rsid w:val="005576EA"/>
    <w:rsid w:val="00557CB2"/>
    <w:rsid w:val="005628DE"/>
    <w:rsid w:val="005658F0"/>
    <w:rsid w:val="00566F1A"/>
    <w:rsid w:val="005672D9"/>
    <w:rsid w:val="00567D8D"/>
    <w:rsid w:val="0057285C"/>
    <w:rsid w:val="005760E5"/>
    <w:rsid w:val="005777AB"/>
    <w:rsid w:val="00577D6C"/>
    <w:rsid w:val="00585CE8"/>
    <w:rsid w:val="00587412"/>
    <w:rsid w:val="00590161"/>
    <w:rsid w:val="005923B0"/>
    <w:rsid w:val="0059260D"/>
    <w:rsid w:val="00595FD3"/>
    <w:rsid w:val="005A08F5"/>
    <w:rsid w:val="005A1F9E"/>
    <w:rsid w:val="005A6548"/>
    <w:rsid w:val="005B0917"/>
    <w:rsid w:val="005B0948"/>
    <w:rsid w:val="005B155B"/>
    <w:rsid w:val="005B43D1"/>
    <w:rsid w:val="005B4FDB"/>
    <w:rsid w:val="005B6D42"/>
    <w:rsid w:val="005C6554"/>
    <w:rsid w:val="005D18A5"/>
    <w:rsid w:val="005D25F1"/>
    <w:rsid w:val="005D37CD"/>
    <w:rsid w:val="005D4A49"/>
    <w:rsid w:val="005D525B"/>
    <w:rsid w:val="005D669E"/>
    <w:rsid w:val="005E286C"/>
    <w:rsid w:val="005F144B"/>
    <w:rsid w:val="005F2438"/>
    <w:rsid w:val="005F2FBF"/>
    <w:rsid w:val="005F6CCE"/>
    <w:rsid w:val="006018A6"/>
    <w:rsid w:val="00602AD0"/>
    <w:rsid w:val="006035F4"/>
    <w:rsid w:val="00604455"/>
    <w:rsid w:val="00604A47"/>
    <w:rsid w:val="00611A01"/>
    <w:rsid w:val="0061490E"/>
    <w:rsid w:val="00631AAE"/>
    <w:rsid w:val="00634164"/>
    <w:rsid w:val="006350EE"/>
    <w:rsid w:val="00636F36"/>
    <w:rsid w:val="006378F3"/>
    <w:rsid w:val="00637BF7"/>
    <w:rsid w:val="006406F9"/>
    <w:rsid w:val="0064368D"/>
    <w:rsid w:val="00644F68"/>
    <w:rsid w:val="00645BC8"/>
    <w:rsid w:val="00650469"/>
    <w:rsid w:val="00651826"/>
    <w:rsid w:val="006534C3"/>
    <w:rsid w:val="00655479"/>
    <w:rsid w:val="00655DB3"/>
    <w:rsid w:val="00656EF2"/>
    <w:rsid w:val="0066089E"/>
    <w:rsid w:val="006656A1"/>
    <w:rsid w:val="00665CE2"/>
    <w:rsid w:val="00665DC1"/>
    <w:rsid w:val="00672961"/>
    <w:rsid w:val="00674059"/>
    <w:rsid w:val="00676331"/>
    <w:rsid w:val="006771E5"/>
    <w:rsid w:val="00680DDE"/>
    <w:rsid w:val="006834E1"/>
    <w:rsid w:val="00685434"/>
    <w:rsid w:val="00686F62"/>
    <w:rsid w:val="00690C64"/>
    <w:rsid w:val="00691938"/>
    <w:rsid w:val="00691B04"/>
    <w:rsid w:val="00696226"/>
    <w:rsid w:val="006A44AE"/>
    <w:rsid w:val="006A60B7"/>
    <w:rsid w:val="006B1DAE"/>
    <w:rsid w:val="006B4EE6"/>
    <w:rsid w:val="006B5FE3"/>
    <w:rsid w:val="006B68AE"/>
    <w:rsid w:val="006C206F"/>
    <w:rsid w:val="006C574E"/>
    <w:rsid w:val="006C6746"/>
    <w:rsid w:val="006D13D0"/>
    <w:rsid w:val="006D1C5F"/>
    <w:rsid w:val="006D34B3"/>
    <w:rsid w:val="006D37E6"/>
    <w:rsid w:val="006D5E02"/>
    <w:rsid w:val="006D5FB4"/>
    <w:rsid w:val="006E056C"/>
    <w:rsid w:val="006E7656"/>
    <w:rsid w:val="006F0F4E"/>
    <w:rsid w:val="006F241B"/>
    <w:rsid w:val="006F6D0C"/>
    <w:rsid w:val="00700CFB"/>
    <w:rsid w:val="00704DFC"/>
    <w:rsid w:val="00707482"/>
    <w:rsid w:val="00710781"/>
    <w:rsid w:val="00712067"/>
    <w:rsid w:val="00715341"/>
    <w:rsid w:val="0072227F"/>
    <w:rsid w:val="00727A45"/>
    <w:rsid w:val="00734BD0"/>
    <w:rsid w:val="00735E42"/>
    <w:rsid w:val="00740B80"/>
    <w:rsid w:val="007411F7"/>
    <w:rsid w:val="00743218"/>
    <w:rsid w:val="00753D1C"/>
    <w:rsid w:val="00757289"/>
    <w:rsid w:val="00757D29"/>
    <w:rsid w:val="00763EB1"/>
    <w:rsid w:val="00765AE4"/>
    <w:rsid w:val="00772D0D"/>
    <w:rsid w:val="00774BB6"/>
    <w:rsid w:val="00775363"/>
    <w:rsid w:val="007817A1"/>
    <w:rsid w:val="007855F5"/>
    <w:rsid w:val="007861A1"/>
    <w:rsid w:val="00786E6D"/>
    <w:rsid w:val="00787796"/>
    <w:rsid w:val="00787866"/>
    <w:rsid w:val="00787A55"/>
    <w:rsid w:val="00792EE5"/>
    <w:rsid w:val="007949E1"/>
    <w:rsid w:val="00794DDD"/>
    <w:rsid w:val="007952A1"/>
    <w:rsid w:val="00797C9E"/>
    <w:rsid w:val="007A25EE"/>
    <w:rsid w:val="007A6459"/>
    <w:rsid w:val="007A78EF"/>
    <w:rsid w:val="007B1243"/>
    <w:rsid w:val="007B2B54"/>
    <w:rsid w:val="007B30E5"/>
    <w:rsid w:val="007B4769"/>
    <w:rsid w:val="007B60AC"/>
    <w:rsid w:val="007B78F8"/>
    <w:rsid w:val="007C10D5"/>
    <w:rsid w:val="007C1C1F"/>
    <w:rsid w:val="007C3631"/>
    <w:rsid w:val="007C422E"/>
    <w:rsid w:val="007C60A8"/>
    <w:rsid w:val="007D12C9"/>
    <w:rsid w:val="007E0F03"/>
    <w:rsid w:val="007E470C"/>
    <w:rsid w:val="007E6AA8"/>
    <w:rsid w:val="007E6B35"/>
    <w:rsid w:val="007F199A"/>
    <w:rsid w:val="007F2895"/>
    <w:rsid w:val="007F37F4"/>
    <w:rsid w:val="008018D4"/>
    <w:rsid w:val="008036B9"/>
    <w:rsid w:val="0081240A"/>
    <w:rsid w:val="0081675C"/>
    <w:rsid w:val="008170A3"/>
    <w:rsid w:val="008202D6"/>
    <w:rsid w:val="0082339F"/>
    <w:rsid w:val="008236CF"/>
    <w:rsid w:val="008240E4"/>
    <w:rsid w:val="00824493"/>
    <w:rsid w:val="008318AA"/>
    <w:rsid w:val="00836490"/>
    <w:rsid w:val="00837EEB"/>
    <w:rsid w:val="00841B27"/>
    <w:rsid w:val="0084237E"/>
    <w:rsid w:val="008456E0"/>
    <w:rsid w:val="008512D7"/>
    <w:rsid w:val="008521C7"/>
    <w:rsid w:val="00853800"/>
    <w:rsid w:val="008565D0"/>
    <w:rsid w:val="008606CB"/>
    <w:rsid w:val="00862F51"/>
    <w:rsid w:val="00864457"/>
    <w:rsid w:val="00867D02"/>
    <w:rsid w:val="00870073"/>
    <w:rsid w:val="00870D59"/>
    <w:rsid w:val="00880AF1"/>
    <w:rsid w:val="00883A8E"/>
    <w:rsid w:val="00885796"/>
    <w:rsid w:val="008902CB"/>
    <w:rsid w:val="00895081"/>
    <w:rsid w:val="00895801"/>
    <w:rsid w:val="008A0DE5"/>
    <w:rsid w:val="008A0FAB"/>
    <w:rsid w:val="008B2F38"/>
    <w:rsid w:val="008B4EE1"/>
    <w:rsid w:val="008B5584"/>
    <w:rsid w:val="008B64E5"/>
    <w:rsid w:val="008B7F65"/>
    <w:rsid w:val="008C4938"/>
    <w:rsid w:val="008C557C"/>
    <w:rsid w:val="008C5666"/>
    <w:rsid w:val="008D06D1"/>
    <w:rsid w:val="008D7102"/>
    <w:rsid w:val="008E003D"/>
    <w:rsid w:val="008E144C"/>
    <w:rsid w:val="008E2252"/>
    <w:rsid w:val="008F2D90"/>
    <w:rsid w:val="008F345C"/>
    <w:rsid w:val="008F349A"/>
    <w:rsid w:val="008F4FF8"/>
    <w:rsid w:val="008F5DFF"/>
    <w:rsid w:val="00900520"/>
    <w:rsid w:val="0090127A"/>
    <w:rsid w:val="00906DEB"/>
    <w:rsid w:val="0090774C"/>
    <w:rsid w:val="00907937"/>
    <w:rsid w:val="00910D74"/>
    <w:rsid w:val="0091228E"/>
    <w:rsid w:val="009158FB"/>
    <w:rsid w:val="0091605C"/>
    <w:rsid w:val="00923D8D"/>
    <w:rsid w:val="0092408A"/>
    <w:rsid w:val="00932AB8"/>
    <w:rsid w:val="00933D88"/>
    <w:rsid w:val="00934E0E"/>
    <w:rsid w:val="00937F61"/>
    <w:rsid w:val="00940C3B"/>
    <w:rsid w:val="00941823"/>
    <w:rsid w:val="00944378"/>
    <w:rsid w:val="00944C92"/>
    <w:rsid w:val="00946672"/>
    <w:rsid w:val="0095044E"/>
    <w:rsid w:val="00952A2D"/>
    <w:rsid w:val="00953994"/>
    <w:rsid w:val="00954D65"/>
    <w:rsid w:val="00960529"/>
    <w:rsid w:val="00960F96"/>
    <w:rsid w:val="009613CF"/>
    <w:rsid w:val="00966D31"/>
    <w:rsid w:val="00970F5C"/>
    <w:rsid w:val="0097274F"/>
    <w:rsid w:val="00980BD5"/>
    <w:rsid w:val="009819B9"/>
    <w:rsid w:val="009900EE"/>
    <w:rsid w:val="00991E24"/>
    <w:rsid w:val="009940A1"/>
    <w:rsid w:val="00994327"/>
    <w:rsid w:val="00995C9C"/>
    <w:rsid w:val="009A12DF"/>
    <w:rsid w:val="009A1C2B"/>
    <w:rsid w:val="009A2AF4"/>
    <w:rsid w:val="009A4D7F"/>
    <w:rsid w:val="009A580F"/>
    <w:rsid w:val="009A68F5"/>
    <w:rsid w:val="009B0709"/>
    <w:rsid w:val="009B08ED"/>
    <w:rsid w:val="009B1041"/>
    <w:rsid w:val="009B370F"/>
    <w:rsid w:val="009B4F6A"/>
    <w:rsid w:val="009C012B"/>
    <w:rsid w:val="009C3C4F"/>
    <w:rsid w:val="009C4F41"/>
    <w:rsid w:val="009C5F16"/>
    <w:rsid w:val="009C6D5C"/>
    <w:rsid w:val="009D0FA0"/>
    <w:rsid w:val="009D10BB"/>
    <w:rsid w:val="009D149B"/>
    <w:rsid w:val="009E068C"/>
    <w:rsid w:val="009E0A91"/>
    <w:rsid w:val="009E14C2"/>
    <w:rsid w:val="009E27AF"/>
    <w:rsid w:val="009E3CE0"/>
    <w:rsid w:val="009E5B13"/>
    <w:rsid w:val="009F075C"/>
    <w:rsid w:val="009F1AF8"/>
    <w:rsid w:val="009F2496"/>
    <w:rsid w:val="009F274B"/>
    <w:rsid w:val="00A015AF"/>
    <w:rsid w:val="00A03988"/>
    <w:rsid w:val="00A04471"/>
    <w:rsid w:val="00A06766"/>
    <w:rsid w:val="00A1000F"/>
    <w:rsid w:val="00A12063"/>
    <w:rsid w:val="00A228AE"/>
    <w:rsid w:val="00A25199"/>
    <w:rsid w:val="00A2533F"/>
    <w:rsid w:val="00A3054C"/>
    <w:rsid w:val="00A336E9"/>
    <w:rsid w:val="00A359A8"/>
    <w:rsid w:val="00A35F2A"/>
    <w:rsid w:val="00A404A0"/>
    <w:rsid w:val="00A419E9"/>
    <w:rsid w:val="00A41C85"/>
    <w:rsid w:val="00A421C8"/>
    <w:rsid w:val="00A4369E"/>
    <w:rsid w:val="00A44CBC"/>
    <w:rsid w:val="00A510DF"/>
    <w:rsid w:val="00A56DB7"/>
    <w:rsid w:val="00A6200C"/>
    <w:rsid w:val="00A6270C"/>
    <w:rsid w:val="00A62DCD"/>
    <w:rsid w:val="00A6305C"/>
    <w:rsid w:val="00A657E2"/>
    <w:rsid w:val="00A70EA5"/>
    <w:rsid w:val="00A76157"/>
    <w:rsid w:val="00A83397"/>
    <w:rsid w:val="00A83516"/>
    <w:rsid w:val="00A85A0A"/>
    <w:rsid w:val="00A910E8"/>
    <w:rsid w:val="00A9211C"/>
    <w:rsid w:val="00A9673E"/>
    <w:rsid w:val="00A96B15"/>
    <w:rsid w:val="00A97D9F"/>
    <w:rsid w:val="00AA0C8A"/>
    <w:rsid w:val="00AA2C5D"/>
    <w:rsid w:val="00AB4F35"/>
    <w:rsid w:val="00AB7CD2"/>
    <w:rsid w:val="00AC3268"/>
    <w:rsid w:val="00AC3773"/>
    <w:rsid w:val="00AC5DAE"/>
    <w:rsid w:val="00AD7108"/>
    <w:rsid w:val="00AD71E2"/>
    <w:rsid w:val="00AE3EB8"/>
    <w:rsid w:val="00AE5E73"/>
    <w:rsid w:val="00AF182E"/>
    <w:rsid w:val="00AF35FF"/>
    <w:rsid w:val="00AF48A5"/>
    <w:rsid w:val="00AF7C28"/>
    <w:rsid w:val="00AF7C5C"/>
    <w:rsid w:val="00B024EE"/>
    <w:rsid w:val="00B039D0"/>
    <w:rsid w:val="00B05A2A"/>
    <w:rsid w:val="00B0731D"/>
    <w:rsid w:val="00B0750D"/>
    <w:rsid w:val="00B07CA8"/>
    <w:rsid w:val="00B12828"/>
    <w:rsid w:val="00B1773E"/>
    <w:rsid w:val="00B2522A"/>
    <w:rsid w:val="00B267C0"/>
    <w:rsid w:val="00B303CD"/>
    <w:rsid w:val="00B30721"/>
    <w:rsid w:val="00B33B3C"/>
    <w:rsid w:val="00B3567C"/>
    <w:rsid w:val="00B37839"/>
    <w:rsid w:val="00B37E2C"/>
    <w:rsid w:val="00B40874"/>
    <w:rsid w:val="00B41368"/>
    <w:rsid w:val="00B428F1"/>
    <w:rsid w:val="00B459A2"/>
    <w:rsid w:val="00B469A4"/>
    <w:rsid w:val="00B50657"/>
    <w:rsid w:val="00B51DE8"/>
    <w:rsid w:val="00B52287"/>
    <w:rsid w:val="00B548E0"/>
    <w:rsid w:val="00B54FE5"/>
    <w:rsid w:val="00B62DED"/>
    <w:rsid w:val="00B62E44"/>
    <w:rsid w:val="00B67C64"/>
    <w:rsid w:val="00B73F54"/>
    <w:rsid w:val="00B75F99"/>
    <w:rsid w:val="00B76D5D"/>
    <w:rsid w:val="00B85082"/>
    <w:rsid w:val="00B85481"/>
    <w:rsid w:val="00B86CA0"/>
    <w:rsid w:val="00B92772"/>
    <w:rsid w:val="00B9362E"/>
    <w:rsid w:val="00BA13D8"/>
    <w:rsid w:val="00BB0E1E"/>
    <w:rsid w:val="00BB5CAE"/>
    <w:rsid w:val="00BB645B"/>
    <w:rsid w:val="00BB64FA"/>
    <w:rsid w:val="00BB68DE"/>
    <w:rsid w:val="00BB720D"/>
    <w:rsid w:val="00BB7F40"/>
    <w:rsid w:val="00BC44BC"/>
    <w:rsid w:val="00BC5BA2"/>
    <w:rsid w:val="00BC5FBD"/>
    <w:rsid w:val="00BD06EC"/>
    <w:rsid w:val="00BD3C34"/>
    <w:rsid w:val="00BD4F9C"/>
    <w:rsid w:val="00BD6012"/>
    <w:rsid w:val="00BD635B"/>
    <w:rsid w:val="00BE09E1"/>
    <w:rsid w:val="00BE2114"/>
    <w:rsid w:val="00BE2500"/>
    <w:rsid w:val="00BE629E"/>
    <w:rsid w:val="00BF0336"/>
    <w:rsid w:val="00BF68F5"/>
    <w:rsid w:val="00C01105"/>
    <w:rsid w:val="00C06186"/>
    <w:rsid w:val="00C15F14"/>
    <w:rsid w:val="00C20D98"/>
    <w:rsid w:val="00C23E58"/>
    <w:rsid w:val="00C25146"/>
    <w:rsid w:val="00C32E92"/>
    <w:rsid w:val="00C40FD3"/>
    <w:rsid w:val="00C41E91"/>
    <w:rsid w:val="00C420E9"/>
    <w:rsid w:val="00C427D8"/>
    <w:rsid w:val="00C42EA8"/>
    <w:rsid w:val="00C43BE6"/>
    <w:rsid w:val="00C45C9D"/>
    <w:rsid w:val="00C47B52"/>
    <w:rsid w:val="00C50D2E"/>
    <w:rsid w:val="00C5238F"/>
    <w:rsid w:val="00C574E8"/>
    <w:rsid w:val="00C57D7C"/>
    <w:rsid w:val="00C625CD"/>
    <w:rsid w:val="00C633C9"/>
    <w:rsid w:val="00C63D00"/>
    <w:rsid w:val="00C67468"/>
    <w:rsid w:val="00C67EDD"/>
    <w:rsid w:val="00C73FF9"/>
    <w:rsid w:val="00C74168"/>
    <w:rsid w:val="00C7422B"/>
    <w:rsid w:val="00C83AA2"/>
    <w:rsid w:val="00C84377"/>
    <w:rsid w:val="00C85172"/>
    <w:rsid w:val="00C86B5C"/>
    <w:rsid w:val="00C86CD3"/>
    <w:rsid w:val="00C87E11"/>
    <w:rsid w:val="00C909DB"/>
    <w:rsid w:val="00C910BC"/>
    <w:rsid w:val="00C9297E"/>
    <w:rsid w:val="00C93B3F"/>
    <w:rsid w:val="00C94C37"/>
    <w:rsid w:val="00C95A69"/>
    <w:rsid w:val="00C96FF2"/>
    <w:rsid w:val="00CA0AB8"/>
    <w:rsid w:val="00CA0FCA"/>
    <w:rsid w:val="00CA1980"/>
    <w:rsid w:val="00CA1E6F"/>
    <w:rsid w:val="00CA61DD"/>
    <w:rsid w:val="00CB21FE"/>
    <w:rsid w:val="00CB34A7"/>
    <w:rsid w:val="00CB5ECD"/>
    <w:rsid w:val="00CB6CE6"/>
    <w:rsid w:val="00CC0557"/>
    <w:rsid w:val="00CC1266"/>
    <w:rsid w:val="00CC29E6"/>
    <w:rsid w:val="00CC448F"/>
    <w:rsid w:val="00CC44E8"/>
    <w:rsid w:val="00CD0E16"/>
    <w:rsid w:val="00CD14DD"/>
    <w:rsid w:val="00CD194E"/>
    <w:rsid w:val="00CD4B60"/>
    <w:rsid w:val="00CD766C"/>
    <w:rsid w:val="00CE0B0B"/>
    <w:rsid w:val="00CE155B"/>
    <w:rsid w:val="00CE2D5D"/>
    <w:rsid w:val="00CE41A7"/>
    <w:rsid w:val="00CE4267"/>
    <w:rsid w:val="00CE4758"/>
    <w:rsid w:val="00CF012C"/>
    <w:rsid w:val="00CF09D0"/>
    <w:rsid w:val="00CF12A8"/>
    <w:rsid w:val="00CF1E32"/>
    <w:rsid w:val="00CF2519"/>
    <w:rsid w:val="00CF3E8F"/>
    <w:rsid w:val="00D04FE2"/>
    <w:rsid w:val="00D055F6"/>
    <w:rsid w:val="00D13DBA"/>
    <w:rsid w:val="00D1665D"/>
    <w:rsid w:val="00D1679B"/>
    <w:rsid w:val="00D16CF9"/>
    <w:rsid w:val="00D17E36"/>
    <w:rsid w:val="00D205A6"/>
    <w:rsid w:val="00D2074E"/>
    <w:rsid w:val="00D21729"/>
    <w:rsid w:val="00D2185E"/>
    <w:rsid w:val="00D25591"/>
    <w:rsid w:val="00D310ED"/>
    <w:rsid w:val="00D33188"/>
    <w:rsid w:val="00D334FB"/>
    <w:rsid w:val="00D34B2B"/>
    <w:rsid w:val="00D356DB"/>
    <w:rsid w:val="00D36B82"/>
    <w:rsid w:val="00D37780"/>
    <w:rsid w:val="00D413E2"/>
    <w:rsid w:val="00D417A4"/>
    <w:rsid w:val="00D437F7"/>
    <w:rsid w:val="00D44AB3"/>
    <w:rsid w:val="00D51230"/>
    <w:rsid w:val="00D522A9"/>
    <w:rsid w:val="00D523E0"/>
    <w:rsid w:val="00D55011"/>
    <w:rsid w:val="00D572B2"/>
    <w:rsid w:val="00D575B9"/>
    <w:rsid w:val="00D636EE"/>
    <w:rsid w:val="00D64544"/>
    <w:rsid w:val="00D65CBE"/>
    <w:rsid w:val="00D65E4D"/>
    <w:rsid w:val="00D71616"/>
    <w:rsid w:val="00D746F3"/>
    <w:rsid w:val="00D77F67"/>
    <w:rsid w:val="00D809C3"/>
    <w:rsid w:val="00D8389E"/>
    <w:rsid w:val="00D86FFF"/>
    <w:rsid w:val="00D904FF"/>
    <w:rsid w:val="00D9066A"/>
    <w:rsid w:val="00D9205D"/>
    <w:rsid w:val="00D94D72"/>
    <w:rsid w:val="00D967CE"/>
    <w:rsid w:val="00D96AD8"/>
    <w:rsid w:val="00D97B97"/>
    <w:rsid w:val="00DB06BA"/>
    <w:rsid w:val="00DB15F5"/>
    <w:rsid w:val="00DB5053"/>
    <w:rsid w:val="00DB63CA"/>
    <w:rsid w:val="00DC146D"/>
    <w:rsid w:val="00DC2900"/>
    <w:rsid w:val="00DC7F0B"/>
    <w:rsid w:val="00DD1010"/>
    <w:rsid w:val="00DD2090"/>
    <w:rsid w:val="00DD20FA"/>
    <w:rsid w:val="00DD499C"/>
    <w:rsid w:val="00DD7874"/>
    <w:rsid w:val="00DE0213"/>
    <w:rsid w:val="00DE37E8"/>
    <w:rsid w:val="00DE4586"/>
    <w:rsid w:val="00DE5D3E"/>
    <w:rsid w:val="00DE67B2"/>
    <w:rsid w:val="00DE67B4"/>
    <w:rsid w:val="00DE6E4E"/>
    <w:rsid w:val="00DF1127"/>
    <w:rsid w:val="00DF5005"/>
    <w:rsid w:val="00E0204C"/>
    <w:rsid w:val="00E021DD"/>
    <w:rsid w:val="00E035B6"/>
    <w:rsid w:val="00E04564"/>
    <w:rsid w:val="00E0492B"/>
    <w:rsid w:val="00E06E69"/>
    <w:rsid w:val="00E10381"/>
    <w:rsid w:val="00E11163"/>
    <w:rsid w:val="00E1557F"/>
    <w:rsid w:val="00E2132C"/>
    <w:rsid w:val="00E24B13"/>
    <w:rsid w:val="00E3179C"/>
    <w:rsid w:val="00E31D70"/>
    <w:rsid w:val="00E34CF5"/>
    <w:rsid w:val="00E40D0C"/>
    <w:rsid w:val="00E418DD"/>
    <w:rsid w:val="00E45224"/>
    <w:rsid w:val="00E45E1B"/>
    <w:rsid w:val="00E47198"/>
    <w:rsid w:val="00E53FEE"/>
    <w:rsid w:val="00E5442B"/>
    <w:rsid w:val="00E55B87"/>
    <w:rsid w:val="00E617D8"/>
    <w:rsid w:val="00E62345"/>
    <w:rsid w:val="00E62353"/>
    <w:rsid w:val="00E62F2C"/>
    <w:rsid w:val="00E671C5"/>
    <w:rsid w:val="00E70B5D"/>
    <w:rsid w:val="00E76E51"/>
    <w:rsid w:val="00E8144A"/>
    <w:rsid w:val="00E83BC9"/>
    <w:rsid w:val="00E86A2C"/>
    <w:rsid w:val="00E87AAC"/>
    <w:rsid w:val="00E87D6E"/>
    <w:rsid w:val="00E90A15"/>
    <w:rsid w:val="00E9104F"/>
    <w:rsid w:val="00E91A0E"/>
    <w:rsid w:val="00E928FE"/>
    <w:rsid w:val="00E93DD2"/>
    <w:rsid w:val="00EA0D4E"/>
    <w:rsid w:val="00EA23CC"/>
    <w:rsid w:val="00EA3760"/>
    <w:rsid w:val="00EA472B"/>
    <w:rsid w:val="00EB2334"/>
    <w:rsid w:val="00EB415D"/>
    <w:rsid w:val="00EB5CE9"/>
    <w:rsid w:val="00EB67C3"/>
    <w:rsid w:val="00EB75DD"/>
    <w:rsid w:val="00EC38E9"/>
    <w:rsid w:val="00ED0474"/>
    <w:rsid w:val="00ED2935"/>
    <w:rsid w:val="00ED58AF"/>
    <w:rsid w:val="00ED658A"/>
    <w:rsid w:val="00ED694C"/>
    <w:rsid w:val="00EE2BA7"/>
    <w:rsid w:val="00EE563F"/>
    <w:rsid w:val="00EE6957"/>
    <w:rsid w:val="00EE7EE0"/>
    <w:rsid w:val="00EF23CD"/>
    <w:rsid w:val="00EF4633"/>
    <w:rsid w:val="00EF6FBE"/>
    <w:rsid w:val="00F02B11"/>
    <w:rsid w:val="00F03768"/>
    <w:rsid w:val="00F07847"/>
    <w:rsid w:val="00F105B3"/>
    <w:rsid w:val="00F110AF"/>
    <w:rsid w:val="00F11175"/>
    <w:rsid w:val="00F14EF2"/>
    <w:rsid w:val="00F154C5"/>
    <w:rsid w:val="00F17C54"/>
    <w:rsid w:val="00F208A3"/>
    <w:rsid w:val="00F22B46"/>
    <w:rsid w:val="00F238FC"/>
    <w:rsid w:val="00F23BDD"/>
    <w:rsid w:val="00F277BD"/>
    <w:rsid w:val="00F30D51"/>
    <w:rsid w:val="00F321D9"/>
    <w:rsid w:val="00F32BEE"/>
    <w:rsid w:val="00F33683"/>
    <w:rsid w:val="00F3369A"/>
    <w:rsid w:val="00F35AF3"/>
    <w:rsid w:val="00F376D5"/>
    <w:rsid w:val="00F450DD"/>
    <w:rsid w:val="00F50D11"/>
    <w:rsid w:val="00F5159D"/>
    <w:rsid w:val="00F520D7"/>
    <w:rsid w:val="00F55929"/>
    <w:rsid w:val="00F56387"/>
    <w:rsid w:val="00F563E6"/>
    <w:rsid w:val="00F57307"/>
    <w:rsid w:val="00F60BE0"/>
    <w:rsid w:val="00F618E8"/>
    <w:rsid w:val="00F63028"/>
    <w:rsid w:val="00F638EB"/>
    <w:rsid w:val="00F6570D"/>
    <w:rsid w:val="00F67374"/>
    <w:rsid w:val="00F72360"/>
    <w:rsid w:val="00F80B98"/>
    <w:rsid w:val="00F82614"/>
    <w:rsid w:val="00F82945"/>
    <w:rsid w:val="00F83A64"/>
    <w:rsid w:val="00F8479B"/>
    <w:rsid w:val="00F84843"/>
    <w:rsid w:val="00F856FF"/>
    <w:rsid w:val="00F9042A"/>
    <w:rsid w:val="00F932F4"/>
    <w:rsid w:val="00F96D2A"/>
    <w:rsid w:val="00FA1D8D"/>
    <w:rsid w:val="00FA26FF"/>
    <w:rsid w:val="00FB0295"/>
    <w:rsid w:val="00FB15C4"/>
    <w:rsid w:val="00FC5D18"/>
    <w:rsid w:val="00FC6695"/>
    <w:rsid w:val="00FC6A49"/>
    <w:rsid w:val="00FC6C37"/>
    <w:rsid w:val="00FD0111"/>
    <w:rsid w:val="00FD10A5"/>
    <w:rsid w:val="00FD52B2"/>
    <w:rsid w:val="00FD6D59"/>
    <w:rsid w:val="00FE18BF"/>
    <w:rsid w:val="00FE4306"/>
    <w:rsid w:val="00FE4373"/>
    <w:rsid w:val="00FE5572"/>
    <w:rsid w:val="00FE5D5B"/>
    <w:rsid w:val="00FE63CD"/>
    <w:rsid w:val="00FE7A1E"/>
    <w:rsid w:val="00FE7A3E"/>
    <w:rsid w:val="00FF07A9"/>
    <w:rsid w:val="00FF2D08"/>
    <w:rsid w:val="00FF3C28"/>
    <w:rsid w:val="00FF6F99"/>
    <w:rsid w:val="00FF7091"/>
    <w:rsid w:val="00FF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40"/>
    <o:shapelayout v:ext="edit">
      <o:idmap v:ext="edit" data="1"/>
    </o:shapelayout>
  </w:shapeDefaults>
  <w:decimalSymbol w:val="."/>
  <w:listSeparator w:val=","/>
  <w14:docId w14:val="027CE9FA"/>
  <w15:chartTrackingRefBased/>
  <w15:docId w15:val="{62CA4123-C7F1-4F47-A70C-1D72E5FD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E51"/>
    <w:rPr>
      <w:sz w:val="24"/>
      <w:szCs w:val="24"/>
    </w:rPr>
  </w:style>
  <w:style w:type="paragraph" w:styleId="Heading2">
    <w:name w:val="heading 2"/>
    <w:basedOn w:val="Normal"/>
    <w:next w:val="Normal"/>
    <w:link w:val="Heading2Char"/>
    <w:unhideWhenUsed/>
    <w:qFormat/>
    <w:rsid w:val="002870D3"/>
    <w:pPr>
      <w:keepNext/>
      <w:spacing w:before="240" w:after="60"/>
      <w:outlineLvl w:val="1"/>
    </w:pPr>
    <w:rPr>
      <w:rFonts w:ascii="Calibri Light" w:hAnsi="Calibri Light"/>
      <w:b/>
      <w:bCs/>
      <w:i/>
      <w:iCs/>
      <w:sz w:val="28"/>
      <w:szCs w:val="28"/>
    </w:rPr>
  </w:style>
  <w:style w:type="paragraph" w:styleId="Heading4">
    <w:name w:val="heading 4"/>
    <w:basedOn w:val="Normal"/>
    <w:next w:val="Normal"/>
    <w:qFormat/>
    <w:rsid w:val="009E068C"/>
    <w:pPr>
      <w:keepNext/>
      <w:spacing w:before="240" w:after="60"/>
      <w:outlineLvl w:val="3"/>
    </w:pPr>
    <w:rPr>
      <w:b/>
      <w:bCs/>
      <w:sz w:val="28"/>
      <w:szCs w:val="28"/>
    </w:rPr>
  </w:style>
  <w:style w:type="paragraph" w:styleId="Heading5">
    <w:name w:val="heading 5"/>
    <w:basedOn w:val="Normal"/>
    <w:next w:val="Normal"/>
    <w:qFormat/>
    <w:rsid w:val="00220E51"/>
    <w:pPr>
      <w:keepNext/>
      <w:outlineLvl w:val="4"/>
    </w:pPr>
    <w:rPr>
      <w:rFonts w:ascii="Maiandra GD" w:hAnsi="Maiandra GD" w:cs="Arial"/>
      <w:bCs/>
      <w:caps/>
      <w:sz w:val="40"/>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E068C"/>
    <w:pPr>
      <w:jc w:val="both"/>
    </w:pPr>
    <w:rPr>
      <w:szCs w:val="20"/>
    </w:rPr>
  </w:style>
  <w:style w:type="paragraph" w:styleId="EndnoteText">
    <w:name w:val="endnote text"/>
    <w:basedOn w:val="Normal"/>
    <w:link w:val="EndnoteTextChar"/>
    <w:uiPriority w:val="99"/>
    <w:semiHidden/>
    <w:rsid w:val="009E068C"/>
    <w:rPr>
      <w:sz w:val="20"/>
      <w:szCs w:val="20"/>
    </w:rPr>
  </w:style>
  <w:style w:type="character" w:styleId="EndnoteReference">
    <w:name w:val="endnote reference"/>
    <w:uiPriority w:val="99"/>
    <w:semiHidden/>
    <w:rsid w:val="009E068C"/>
    <w:rPr>
      <w:vertAlign w:val="superscript"/>
    </w:rPr>
  </w:style>
  <w:style w:type="paragraph" w:styleId="BodyText2">
    <w:name w:val="Body Text 2"/>
    <w:basedOn w:val="Normal"/>
    <w:rsid w:val="009E068C"/>
    <w:pPr>
      <w:spacing w:after="120" w:line="480" w:lineRule="auto"/>
    </w:pPr>
  </w:style>
  <w:style w:type="character" w:styleId="Hyperlink">
    <w:name w:val="Hyperlink"/>
    <w:uiPriority w:val="99"/>
    <w:rsid w:val="009E068C"/>
    <w:rPr>
      <w:color w:val="0000FF"/>
      <w:u w:val="single"/>
    </w:rPr>
  </w:style>
  <w:style w:type="paragraph" w:styleId="FootnoteText">
    <w:name w:val="footnote text"/>
    <w:basedOn w:val="Normal"/>
    <w:link w:val="FootnoteTextChar"/>
    <w:uiPriority w:val="99"/>
    <w:semiHidden/>
    <w:rsid w:val="009E068C"/>
    <w:rPr>
      <w:sz w:val="20"/>
      <w:szCs w:val="20"/>
    </w:rPr>
  </w:style>
  <w:style w:type="character" w:styleId="FootnoteReference">
    <w:name w:val="footnote reference"/>
    <w:semiHidden/>
    <w:rsid w:val="009E068C"/>
    <w:rPr>
      <w:vertAlign w:val="superscript"/>
    </w:rPr>
  </w:style>
  <w:style w:type="character" w:styleId="CommentReference">
    <w:name w:val="annotation reference"/>
    <w:semiHidden/>
    <w:rsid w:val="009E068C"/>
    <w:rPr>
      <w:sz w:val="16"/>
      <w:szCs w:val="16"/>
    </w:rPr>
  </w:style>
  <w:style w:type="paragraph" w:styleId="CommentText">
    <w:name w:val="annotation text"/>
    <w:basedOn w:val="Normal"/>
    <w:semiHidden/>
    <w:rsid w:val="009E068C"/>
    <w:rPr>
      <w:sz w:val="20"/>
      <w:szCs w:val="20"/>
    </w:rPr>
  </w:style>
  <w:style w:type="paragraph" w:styleId="CommentSubject">
    <w:name w:val="annotation subject"/>
    <w:basedOn w:val="CommentText"/>
    <w:next w:val="CommentText"/>
    <w:semiHidden/>
    <w:rsid w:val="009E068C"/>
    <w:rPr>
      <w:b/>
      <w:bCs/>
    </w:rPr>
  </w:style>
  <w:style w:type="paragraph" w:styleId="BalloonText">
    <w:name w:val="Balloon Text"/>
    <w:basedOn w:val="Normal"/>
    <w:semiHidden/>
    <w:rsid w:val="009E068C"/>
    <w:rPr>
      <w:rFonts w:ascii="Tahoma" w:hAnsi="Tahoma" w:cs="Tahoma"/>
      <w:sz w:val="16"/>
      <w:szCs w:val="16"/>
    </w:rPr>
  </w:style>
  <w:style w:type="character" w:styleId="FollowedHyperlink">
    <w:name w:val="FollowedHyperlink"/>
    <w:rsid w:val="00C57D7C"/>
    <w:rPr>
      <w:color w:val="800080"/>
      <w:u w:val="single"/>
    </w:rPr>
  </w:style>
  <w:style w:type="paragraph" w:styleId="Header">
    <w:name w:val="header"/>
    <w:basedOn w:val="Normal"/>
    <w:link w:val="HeaderChar"/>
    <w:uiPriority w:val="99"/>
    <w:rsid w:val="00002DDB"/>
    <w:pPr>
      <w:tabs>
        <w:tab w:val="center" w:pos="4680"/>
        <w:tab w:val="right" w:pos="9360"/>
      </w:tabs>
    </w:pPr>
  </w:style>
  <w:style w:type="character" w:customStyle="1" w:styleId="HeaderChar">
    <w:name w:val="Header Char"/>
    <w:link w:val="Header"/>
    <w:uiPriority w:val="99"/>
    <w:rsid w:val="00002DDB"/>
    <w:rPr>
      <w:sz w:val="24"/>
      <w:szCs w:val="24"/>
    </w:rPr>
  </w:style>
  <w:style w:type="paragraph" w:styleId="Footer">
    <w:name w:val="footer"/>
    <w:basedOn w:val="Normal"/>
    <w:link w:val="FooterChar"/>
    <w:uiPriority w:val="99"/>
    <w:rsid w:val="00002DDB"/>
    <w:pPr>
      <w:tabs>
        <w:tab w:val="center" w:pos="4680"/>
        <w:tab w:val="right" w:pos="9360"/>
      </w:tabs>
    </w:pPr>
  </w:style>
  <w:style w:type="character" w:customStyle="1" w:styleId="FooterChar">
    <w:name w:val="Footer Char"/>
    <w:link w:val="Footer"/>
    <w:uiPriority w:val="99"/>
    <w:rsid w:val="00002DDB"/>
    <w:rPr>
      <w:sz w:val="24"/>
      <w:szCs w:val="24"/>
    </w:rPr>
  </w:style>
  <w:style w:type="paragraph" w:styleId="DocumentMap">
    <w:name w:val="Document Map"/>
    <w:basedOn w:val="Normal"/>
    <w:link w:val="DocumentMapChar"/>
    <w:rsid w:val="00002DDB"/>
    <w:rPr>
      <w:rFonts w:ascii="Tahoma" w:hAnsi="Tahoma" w:cs="Tahoma"/>
      <w:sz w:val="16"/>
      <w:szCs w:val="16"/>
    </w:rPr>
  </w:style>
  <w:style w:type="character" w:customStyle="1" w:styleId="DocumentMapChar">
    <w:name w:val="Document Map Char"/>
    <w:link w:val="DocumentMap"/>
    <w:rsid w:val="00002DDB"/>
    <w:rPr>
      <w:rFonts w:ascii="Tahoma" w:hAnsi="Tahoma" w:cs="Tahoma"/>
      <w:sz w:val="16"/>
      <w:szCs w:val="16"/>
    </w:rPr>
  </w:style>
  <w:style w:type="character" w:styleId="PageNumber">
    <w:name w:val="page number"/>
    <w:basedOn w:val="DefaultParagraphFont"/>
    <w:rsid w:val="005923B0"/>
  </w:style>
  <w:style w:type="paragraph" w:styleId="Caption">
    <w:name w:val="caption"/>
    <w:basedOn w:val="Normal"/>
    <w:next w:val="Normal"/>
    <w:qFormat/>
    <w:rsid w:val="00C20D98"/>
    <w:rPr>
      <w:b/>
      <w:bCs/>
      <w:sz w:val="20"/>
      <w:szCs w:val="20"/>
    </w:rPr>
  </w:style>
  <w:style w:type="character" w:customStyle="1" w:styleId="FootnoteTextChar">
    <w:name w:val="Footnote Text Char"/>
    <w:basedOn w:val="DefaultParagraphFont"/>
    <w:link w:val="FootnoteText"/>
    <w:uiPriority w:val="99"/>
    <w:semiHidden/>
    <w:locked/>
    <w:rsid w:val="00F9042A"/>
  </w:style>
  <w:style w:type="paragraph" w:styleId="ListParagraph">
    <w:name w:val="List Paragraph"/>
    <w:basedOn w:val="Normal"/>
    <w:uiPriority w:val="34"/>
    <w:qFormat/>
    <w:rsid w:val="00006D17"/>
    <w:pPr>
      <w:spacing w:after="160" w:line="259" w:lineRule="auto"/>
      <w:ind w:left="720"/>
      <w:contextualSpacing/>
    </w:pPr>
    <w:rPr>
      <w:rFonts w:ascii="Calibri" w:eastAsia="Calibri" w:hAnsi="Calibri"/>
      <w:sz w:val="22"/>
      <w:szCs w:val="22"/>
    </w:rPr>
  </w:style>
  <w:style w:type="paragraph" w:styleId="Revision">
    <w:name w:val="Revision"/>
    <w:hidden/>
    <w:uiPriority w:val="99"/>
    <w:semiHidden/>
    <w:rsid w:val="00D17E36"/>
    <w:rPr>
      <w:sz w:val="24"/>
      <w:szCs w:val="24"/>
    </w:rPr>
  </w:style>
  <w:style w:type="character" w:styleId="UnresolvedMention">
    <w:name w:val="Unresolved Mention"/>
    <w:uiPriority w:val="99"/>
    <w:semiHidden/>
    <w:unhideWhenUsed/>
    <w:rsid w:val="0013614F"/>
    <w:rPr>
      <w:color w:val="605E5C"/>
      <w:shd w:val="clear" w:color="auto" w:fill="E1DFDD"/>
    </w:rPr>
  </w:style>
  <w:style w:type="character" w:customStyle="1" w:styleId="EndnoteTextChar">
    <w:name w:val="Endnote Text Char"/>
    <w:link w:val="EndnoteText"/>
    <w:uiPriority w:val="99"/>
    <w:semiHidden/>
    <w:locked/>
    <w:rsid w:val="00551BA8"/>
  </w:style>
  <w:style w:type="paragraph" w:styleId="BodyTextIndent">
    <w:name w:val="Body Text Indent"/>
    <w:basedOn w:val="Normal"/>
    <w:link w:val="BodyTextIndentChar"/>
    <w:uiPriority w:val="99"/>
    <w:rsid w:val="00551BA8"/>
    <w:pPr>
      <w:spacing w:after="120"/>
      <w:ind w:left="360"/>
    </w:pPr>
  </w:style>
  <w:style w:type="character" w:customStyle="1" w:styleId="BodyTextIndentChar">
    <w:name w:val="Body Text Indent Char"/>
    <w:link w:val="BodyTextIndent"/>
    <w:uiPriority w:val="99"/>
    <w:rsid w:val="00551BA8"/>
    <w:rPr>
      <w:sz w:val="24"/>
      <w:szCs w:val="24"/>
    </w:rPr>
  </w:style>
  <w:style w:type="table" w:styleId="TableGrid">
    <w:name w:val="Table Grid"/>
    <w:basedOn w:val="TableNormal"/>
    <w:rsid w:val="0017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870D3"/>
    <w:rPr>
      <w:rFonts w:ascii="Calibri Light" w:eastAsia="Times New Roman" w:hAnsi="Calibri Light" w:cs="Times New Roman"/>
      <w:b/>
      <w:bCs/>
      <w:i/>
      <w:iCs/>
      <w:sz w:val="28"/>
      <w:szCs w:val="28"/>
    </w:rPr>
  </w:style>
  <w:style w:type="character" w:styleId="Mention">
    <w:name w:val="Mention"/>
    <w:uiPriority w:val="99"/>
    <w:unhideWhenUsed/>
    <w:rsid w:val="006834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5378">
      <w:bodyDiv w:val="1"/>
      <w:marLeft w:val="0"/>
      <w:marRight w:val="0"/>
      <w:marTop w:val="0"/>
      <w:marBottom w:val="0"/>
      <w:divBdr>
        <w:top w:val="none" w:sz="0" w:space="0" w:color="auto"/>
        <w:left w:val="none" w:sz="0" w:space="0" w:color="auto"/>
        <w:bottom w:val="none" w:sz="0" w:space="0" w:color="auto"/>
        <w:right w:val="none" w:sz="0" w:space="0" w:color="auto"/>
      </w:divBdr>
    </w:div>
    <w:div w:id="132405247">
      <w:bodyDiv w:val="1"/>
      <w:marLeft w:val="0"/>
      <w:marRight w:val="0"/>
      <w:marTop w:val="0"/>
      <w:marBottom w:val="0"/>
      <w:divBdr>
        <w:top w:val="none" w:sz="0" w:space="0" w:color="auto"/>
        <w:left w:val="none" w:sz="0" w:space="0" w:color="auto"/>
        <w:bottom w:val="none" w:sz="0" w:space="0" w:color="auto"/>
        <w:right w:val="none" w:sz="0" w:space="0" w:color="auto"/>
      </w:divBdr>
    </w:div>
    <w:div w:id="623392025">
      <w:bodyDiv w:val="1"/>
      <w:marLeft w:val="0"/>
      <w:marRight w:val="0"/>
      <w:marTop w:val="0"/>
      <w:marBottom w:val="0"/>
      <w:divBdr>
        <w:top w:val="none" w:sz="0" w:space="0" w:color="auto"/>
        <w:left w:val="none" w:sz="0" w:space="0" w:color="auto"/>
        <w:bottom w:val="none" w:sz="0" w:space="0" w:color="auto"/>
        <w:right w:val="none" w:sz="0" w:space="0" w:color="auto"/>
      </w:divBdr>
    </w:div>
    <w:div w:id="711078262">
      <w:bodyDiv w:val="1"/>
      <w:marLeft w:val="0"/>
      <w:marRight w:val="0"/>
      <w:marTop w:val="0"/>
      <w:marBottom w:val="0"/>
      <w:divBdr>
        <w:top w:val="none" w:sz="0" w:space="0" w:color="auto"/>
        <w:left w:val="none" w:sz="0" w:space="0" w:color="auto"/>
        <w:bottom w:val="none" w:sz="0" w:space="0" w:color="auto"/>
        <w:right w:val="none" w:sz="0" w:space="0" w:color="auto"/>
      </w:divBdr>
    </w:div>
    <w:div w:id="1266772651">
      <w:bodyDiv w:val="1"/>
      <w:marLeft w:val="0"/>
      <w:marRight w:val="0"/>
      <w:marTop w:val="0"/>
      <w:marBottom w:val="0"/>
      <w:divBdr>
        <w:top w:val="none" w:sz="0" w:space="0" w:color="auto"/>
        <w:left w:val="none" w:sz="0" w:space="0" w:color="auto"/>
        <w:bottom w:val="none" w:sz="0" w:space="0" w:color="auto"/>
        <w:right w:val="none" w:sz="0" w:space="0" w:color="auto"/>
      </w:divBdr>
    </w:div>
    <w:div w:id="16735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michigan.gov/egle/-/media/Project/Websites/egle/Documents/Programs/WRD/SWAS/2022-Integrated-Report.pdf?rev=0a6b006c0cc44bcd936c75d5608659ed&amp;hash=03A5B2B0F3379B07D369F289BA32C483" TargetMode="External"/><Relationship Id="rId2" Type="http://schemas.openxmlformats.org/officeDocument/2006/relationships/hyperlink" Target="https://www.census.gov/prod/cen2010/cph-2-24.pdf" TargetMode="External"/><Relationship Id="rId1" Type="http://schemas.openxmlformats.org/officeDocument/2006/relationships/hyperlink" Target="https://semcog.org/gis" TargetMode="External"/><Relationship Id="rId4" Type="http://schemas.openxmlformats.org/officeDocument/2006/relationships/hyperlink" Target="https://www.michigan.gov/egle/0,9429,7-135-3313_3681_3686_3728-292645--,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4D983ABE98C845A1B700A28D0534C9" ma:contentTypeVersion="17" ma:contentTypeDescription="Create a new document." ma:contentTypeScope="" ma:versionID="befff81c30f6434a8054e8683358bd39">
  <xsd:schema xmlns:xsd="http://www.w3.org/2001/XMLSchema" xmlns:xs="http://www.w3.org/2001/XMLSchema" xmlns:p="http://schemas.microsoft.com/office/2006/metadata/properties" xmlns:ns2="f67d0fad-bc64-4ee3-9d6f-999930f02f50" xmlns:ns3="d7b11498-b253-4c0e-bcd0-a9c9432f3f1d" xmlns:ns4="5fb1ac4b-a505-4ae1-9952-fad26403c642" targetNamespace="http://schemas.microsoft.com/office/2006/metadata/properties" ma:root="true" ma:fieldsID="36418ddc1635ed53062b0bc2dd7b8ea4" ns2:_="" ns3:_="" ns4:_="">
    <xsd:import namespace="f67d0fad-bc64-4ee3-9d6f-999930f02f50"/>
    <xsd:import namespace="d7b11498-b253-4c0e-bcd0-a9c9432f3f1d"/>
    <xsd:import namespace="5fb1ac4b-a505-4ae1-9952-fad26403c6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d0fad-bc64-4ee3-9d6f-999930f02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5791de-a2e4-4ae3-a71d-a36db2434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b11498-b253-4c0e-bcd0-a9c9432f3f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b1ac4b-a505-4ae1-9952-fad26403c6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17e362-4655-4da2-8209-4621bee094fe}" ma:internalName="TaxCatchAll" ma:showField="CatchAllData" ma:web="5fb1ac4b-a505-4ae1-9952-fad26403c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7d0fad-bc64-4ee3-9d6f-999930f02f50">
      <Terms xmlns="http://schemas.microsoft.com/office/infopath/2007/PartnerControls"/>
    </lcf76f155ced4ddcb4097134ff3c332f>
    <TaxCatchAll xmlns="5fb1ac4b-a505-4ae1-9952-fad26403c642" xsi:nil="true"/>
  </documentManagement>
</p:properties>
</file>

<file path=customXml/itemProps1.xml><?xml version="1.0" encoding="utf-8"?>
<ds:datastoreItem xmlns:ds="http://schemas.openxmlformats.org/officeDocument/2006/customXml" ds:itemID="{A504A081-E5F2-478A-BB13-2BF79E82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d0fad-bc64-4ee3-9d6f-999930f02f50"/>
    <ds:schemaRef ds:uri="d7b11498-b253-4c0e-bcd0-a9c9432f3f1d"/>
    <ds:schemaRef ds:uri="5fb1ac4b-a505-4ae1-9952-fad26403c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D97E7B-52F0-42CB-AB76-C5D2D12C4278}">
  <ds:schemaRefs>
    <ds:schemaRef ds:uri="http://schemas.openxmlformats.org/officeDocument/2006/bibliography"/>
  </ds:schemaRefs>
</ds:datastoreItem>
</file>

<file path=customXml/itemProps3.xml><?xml version="1.0" encoding="utf-8"?>
<ds:datastoreItem xmlns:ds="http://schemas.openxmlformats.org/officeDocument/2006/customXml" ds:itemID="{CD2951F0-5D32-4BD4-ADD9-CA19132DCB8E}">
  <ds:schemaRefs>
    <ds:schemaRef ds:uri="http://schemas.microsoft.com/sharepoint/v3/contenttype/forms"/>
  </ds:schemaRefs>
</ds:datastoreItem>
</file>

<file path=customXml/itemProps4.xml><?xml version="1.0" encoding="utf-8"?>
<ds:datastoreItem xmlns:ds="http://schemas.openxmlformats.org/officeDocument/2006/customXml" ds:itemID="{BB7FE556-B6D9-42EA-9849-70108A6B7D3F}">
  <ds:schemaRefs>
    <ds:schemaRef ds:uri="http://schemas.microsoft.com/office/2006/metadata/properties"/>
    <ds:schemaRef ds:uri="http://schemas.microsoft.com/office/infopath/2007/PartnerControls"/>
    <ds:schemaRef ds:uri="f67d0fad-bc64-4ee3-9d6f-999930f02f50"/>
    <ds:schemaRef ds:uri="5fb1ac4b-a505-4ae1-9952-fad26403c642"/>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11</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CHAPTER 1:</vt:lpstr>
    </vt:vector>
  </TitlesOfParts>
  <Company/>
  <LinksUpToDate>false</LinksUpToDate>
  <CharactersWithSpaces>23678</CharactersWithSpaces>
  <SharedDoc>false</SharedDoc>
  <HLinks>
    <vt:vector size="6" baseType="variant">
      <vt:variant>
        <vt:i4>2687033</vt:i4>
      </vt:variant>
      <vt:variant>
        <vt:i4>0</vt:i4>
      </vt:variant>
      <vt:variant>
        <vt:i4>0</vt:i4>
      </vt:variant>
      <vt:variant>
        <vt:i4>5</vt:i4>
      </vt:variant>
      <vt:variant>
        <vt:lpwstr>http://www.semcog.org/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Ric &amp; Kathy</dc:creator>
  <cp:keywords/>
  <cp:lastModifiedBy>Paul Steen</cp:lastModifiedBy>
  <cp:revision>812</cp:revision>
  <cp:lastPrinted>2020-01-17T15:41:00Z</cp:lastPrinted>
  <dcterms:created xsi:type="dcterms:W3CDTF">2019-12-12T18:38:00Z</dcterms:created>
  <dcterms:modified xsi:type="dcterms:W3CDTF">2023-08-24T13:28:00Z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0x010100054D983ABE98C845A1B700A28D0534C9</vt:lpwstr>
  </property>
  <property fmtid="{D5CDD505-2E9C-101B-9397-08002B2CF9AE}" pid="3" name="MediaServiceImageTags">
    <vt:lpwstr/>
  </property>
</Properties>
</file>