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67" w:rsidRDefault="0029597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Memorandum of Understanding</w:t>
      </w:r>
    </w:p>
    <w:p w:rsidR="00BE3B67" w:rsidRDefault="0029597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Cooperative Illicit Discharge Elimination Program Elements</w:t>
      </w:r>
    </w:p>
    <w:p w:rsidR="00517152" w:rsidRDefault="0029597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DRAFT </w:t>
      </w:r>
      <w:r w:rsidR="00A43233">
        <w:rPr>
          <w:b/>
          <w:sz w:val="24"/>
        </w:rPr>
        <w:t>3.0</w:t>
      </w:r>
      <w:r w:rsidR="00517152">
        <w:rPr>
          <w:b/>
          <w:sz w:val="24"/>
        </w:rPr>
        <w:t xml:space="preserve"> </w:t>
      </w:r>
    </w:p>
    <w:p w:rsidR="00BE3B67" w:rsidRDefault="00A4323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March 22</w:t>
      </w:r>
      <w:r w:rsidR="00295970">
        <w:rPr>
          <w:b/>
          <w:sz w:val="24"/>
        </w:rPr>
        <w:t>, 2013</w:t>
      </w:r>
    </w:p>
    <w:p w:rsidR="00BE3B67" w:rsidRDefault="00BE3B67">
      <w:pPr>
        <w:spacing w:line="480" w:lineRule="auto"/>
        <w:jc w:val="center"/>
        <w:rPr>
          <w:sz w:val="24"/>
        </w:rPr>
      </w:pPr>
    </w:p>
    <w:p w:rsidR="00A43233" w:rsidRPr="00A43233" w:rsidRDefault="00A43233">
      <w:pPr>
        <w:pStyle w:val="BodyText"/>
        <w:rPr>
          <w:i/>
        </w:rPr>
      </w:pPr>
      <w:r w:rsidRPr="004C791F">
        <w:rPr>
          <w:i/>
          <w:highlight w:val="yellow"/>
        </w:rPr>
        <w:t xml:space="preserve">Note: This draft </w:t>
      </w:r>
      <w:r w:rsidR="00C55DA8" w:rsidRPr="004C791F">
        <w:rPr>
          <w:i/>
          <w:highlight w:val="yellow"/>
        </w:rPr>
        <w:t xml:space="preserve">Memorandum is being submitted to comply with parts of NPDES </w:t>
      </w:r>
      <w:proofErr w:type="spellStart"/>
      <w:r w:rsidR="00C55DA8" w:rsidRPr="004C791F">
        <w:rPr>
          <w:i/>
          <w:highlight w:val="yellow"/>
        </w:rPr>
        <w:t>stormwater</w:t>
      </w:r>
      <w:proofErr w:type="spellEnd"/>
      <w:r w:rsidR="00C55DA8" w:rsidRPr="004C791F">
        <w:rPr>
          <w:i/>
          <w:highlight w:val="yellow"/>
        </w:rPr>
        <w:t xml:space="preserve"> permit (as listed below). It will be finalized with signatures by October 1, 2014 to comply with guidelines in the application.</w:t>
      </w:r>
    </w:p>
    <w:p w:rsidR="00A43233" w:rsidRDefault="00A43233">
      <w:pPr>
        <w:pStyle w:val="BodyText"/>
      </w:pPr>
    </w:p>
    <w:p w:rsidR="00BE3B67" w:rsidRDefault="00BE3B67">
      <w:pPr>
        <w:pStyle w:val="BodyText"/>
      </w:pPr>
      <w:r>
        <w:t xml:space="preserve">This </w:t>
      </w:r>
      <w:r w:rsidR="00295970">
        <w:t xml:space="preserve">Memorandum of Understanding </w:t>
      </w:r>
      <w:r>
        <w:t>(</w:t>
      </w:r>
      <w:r w:rsidR="00295970">
        <w:t>MOU</w:t>
      </w:r>
      <w:r>
        <w:t xml:space="preserve">) is between </w:t>
      </w:r>
      <w:r w:rsidR="00295970">
        <w:t xml:space="preserve">all </w:t>
      </w:r>
      <w:r>
        <w:t xml:space="preserve">attached signatories, representing </w:t>
      </w:r>
      <w:r w:rsidR="00295970">
        <w:t xml:space="preserve">Municipal Separate Storm Sewer System (MS4) owners </w:t>
      </w:r>
      <w:r w:rsidR="00A86AF8">
        <w:t xml:space="preserve">or operators </w:t>
      </w:r>
      <w:r w:rsidR="00295970">
        <w:t xml:space="preserve">within Livingston and Washtenaw Counties. </w:t>
      </w:r>
      <w:r w:rsidR="00A86AF8">
        <w:t xml:space="preserve">For purposes of this MOU the Huron River Watershed is limited to the census defined urbanized area within the Huron River watershed in Livingston and Washtenaw Counties. </w:t>
      </w:r>
      <w:r w:rsidR="00295970">
        <w:t xml:space="preserve"> </w:t>
      </w:r>
      <w:r>
        <w:t xml:space="preserve">The primary purpose of the </w:t>
      </w:r>
      <w:r w:rsidR="00295970">
        <w:t>MOU</w:t>
      </w:r>
      <w:r>
        <w:t xml:space="preserve"> is to </w:t>
      </w:r>
      <w:r w:rsidR="00517152">
        <w:t>establish</w:t>
      </w:r>
      <w:r>
        <w:t xml:space="preserve"> </w:t>
      </w:r>
      <w:r w:rsidR="008B5D24">
        <w:t xml:space="preserve">cooperative elements of </w:t>
      </w:r>
      <w:r w:rsidR="00A86AF8">
        <w:t xml:space="preserve">dry-weather screening </w:t>
      </w:r>
      <w:r w:rsidR="008B5D24">
        <w:t>programs to</w:t>
      </w:r>
      <w:r>
        <w:t xml:space="preserve"> </w:t>
      </w:r>
      <w:r w:rsidR="00295970">
        <w:t xml:space="preserve">detect and eliminate illicit discharges to </w:t>
      </w:r>
      <w:r w:rsidR="00A86AF8">
        <w:t>MS4s</w:t>
      </w:r>
      <w:r w:rsidR="00295970">
        <w:t xml:space="preserve"> owned </w:t>
      </w:r>
      <w:r w:rsidR="00A86AF8">
        <w:t>or operated</w:t>
      </w:r>
      <w:r w:rsidR="00295970">
        <w:t xml:space="preserve"> by any of the signatories, and ultimately remove pollutants from the </w:t>
      </w:r>
      <w:r w:rsidR="00502F33">
        <w:t>river systems</w:t>
      </w:r>
      <w:r w:rsidR="00E905FB">
        <w:t xml:space="preserve"> </w:t>
      </w:r>
      <w:r w:rsidR="00E905FB" w:rsidRPr="00C55DA8">
        <w:t>(or waters of the State)</w:t>
      </w:r>
      <w:r w:rsidR="00295970" w:rsidRPr="00C55DA8">
        <w:t>.</w:t>
      </w:r>
      <w:r w:rsidR="00295970">
        <w:t xml:space="preserve"> </w:t>
      </w:r>
    </w:p>
    <w:p w:rsidR="008736F3" w:rsidRDefault="008736F3">
      <w:pPr>
        <w:pStyle w:val="BodyText"/>
      </w:pPr>
    </w:p>
    <w:p w:rsidR="008736F3" w:rsidRDefault="008736F3">
      <w:pPr>
        <w:pStyle w:val="BodyText"/>
      </w:pPr>
      <w:r>
        <w:t xml:space="preserve">This MOU will accompany applications to the Michigan Department of Environmental Quality (DEQ) for MS4 </w:t>
      </w:r>
      <w:proofErr w:type="spellStart"/>
      <w:r>
        <w:t>stormwater</w:t>
      </w:r>
      <w:proofErr w:type="spellEnd"/>
      <w:r>
        <w:t xml:space="preserve"> </w:t>
      </w:r>
      <w:r w:rsidR="008B5D24">
        <w:t xml:space="preserve">discharge </w:t>
      </w:r>
      <w:r>
        <w:t xml:space="preserve">permits under the National Pollutant Discharge Elimination System (NPDES). The MOU is submitted to address portions of permit application elements </w:t>
      </w:r>
      <w:r w:rsidR="000F70A9">
        <w:t xml:space="preserve">under section </w:t>
      </w:r>
      <w:r w:rsidR="000F70A9" w:rsidRPr="004C791F">
        <w:rPr>
          <w:highlight w:val="yellow"/>
        </w:rPr>
        <w:t>VII.10</w:t>
      </w:r>
      <w:r w:rsidRPr="004C791F">
        <w:rPr>
          <w:highlight w:val="yellow"/>
        </w:rPr>
        <w:t xml:space="preserve"> </w:t>
      </w:r>
      <w:r w:rsidR="000F70A9" w:rsidRPr="004C791F">
        <w:rPr>
          <w:highlight w:val="yellow"/>
        </w:rPr>
        <w:t>through VII.</w:t>
      </w:r>
      <w:r w:rsidR="00A86AF8" w:rsidRPr="004C791F">
        <w:rPr>
          <w:highlight w:val="yellow"/>
        </w:rPr>
        <w:t>17</w:t>
      </w:r>
      <w:r w:rsidR="009E0AE3" w:rsidRPr="004C791F">
        <w:rPr>
          <w:highlight w:val="yellow"/>
        </w:rPr>
        <w:t>.</w:t>
      </w:r>
    </w:p>
    <w:p w:rsidR="00BE3B67" w:rsidRDefault="00BE3B67">
      <w:pPr>
        <w:pStyle w:val="BodyText"/>
        <w:spacing w:line="240" w:lineRule="auto"/>
      </w:pPr>
    </w:p>
    <w:p w:rsidR="00BE3B67" w:rsidRDefault="00BE3B67">
      <w:pPr>
        <w:pStyle w:val="BodyText"/>
      </w:pPr>
      <w:r>
        <w:t xml:space="preserve">We the undersigned acknowledge the importance of </w:t>
      </w:r>
      <w:r w:rsidR="009E0AE3">
        <w:t xml:space="preserve">illicit discharge elimination programs (IDEP) for improving and protecting </w:t>
      </w:r>
      <w:r w:rsidR="00502F33">
        <w:t>surface waters</w:t>
      </w:r>
      <w:r w:rsidR="00E905FB">
        <w:t xml:space="preserve"> of the State</w:t>
      </w:r>
      <w:r>
        <w:t xml:space="preserve"> as valuable water resources for the residents, aquatic life, and wildlife</w:t>
      </w:r>
      <w:r w:rsidR="008B5D24">
        <w:t>,</w:t>
      </w:r>
      <w:r>
        <w:t xml:space="preserve"> and agree to the following:</w:t>
      </w:r>
    </w:p>
    <w:p w:rsidR="00BE3B67" w:rsidRDefault="00BE3B67">
      <w:pPr>
        <w:pStyle w:val="BodyText"/>
        <w:spacing w:line="240" w:lineRule="auto"/>
      </w:pPr>
    </w:p>
    <w:p w:rsidR="00BE3B67" w:rsidRDefault="00BE3B67">
      <w:pPr>
        <w:pStyle w:val="BodyText"/>
        <w:ind w:left="360" w:hanging="360"/>
      </w:pPr>
      <w:r>
        <w:t>1.</w:t>
      </w:r>
      <w:r>
        <w:tab/>
      </w:r>
      <w:r w:rsidR="009E0AE3">
        <w:t xml:space="preserve">All signatory MS4 owners </w:t>
      </w:r>
      <w:r w:rsidR="00A86AF8">
        <w:t xml:space="preserve">or operators </w:t>
      </w:r>
      <w:r w:rsidR="009E0AE3">
        <w:t xml:space="preserve">have or will develop IDEP </w:t>
      </w:r>
      <w:r w:rsidR="008B5D24">
        <w:t xml:space="preserve">plans </w:t>
      </w:r>
      <w:r w:rsidR="009E0AE3">
        <w:t xml:space="preserve">and will submit details of these </w:t>
      </w:r>
      <w:r w:rsidR="008B5D24">
        <w:t xml:space="preserve">plans or </w:t>
      </w:r>
      <w:r w:rsidR="009E0AE3">
        <w:t xml:space="preserve">programs as part of a Storm Water Management Plan (SWMP), to apply for an NPDES permit to discharge </w:t>
      </w:r>
      <w:proofErr w:type="spellStart"/>
      <w:r w:rsidR="009E0AE3">
        <w:t>stormwater</w:t>
      </w:r>
      <w:proofErr w:type="spellEnd"/>
      <w:r w:rsidR="009E0AE3">
        <w:t xml:space="preserve"> to waters of the state.</w:t>
      </w:r>
    </w:p>
    <w:p w:rsidR="00BE3B67" w:rsidRDefault="00BE3B67">
      <w:pPr>
        <w:pStyle w:val="BodyText"/>
        <w:spacing w:line="240" w:lineRule="auto"/>
      </w:pPr>
    </w:p>
    <w:p w:rsidR="00BE3B67" w:rsidRDefault="00BE3B67">
      <w:pPr>
        <w:pStyle w:val="BodyText"/>
        <w:ind w:left="360" w:hanging="360"/>
      </w:pPr>
      <w:r>
        <w:lastRenderedPageBreak/>
        <w:t>2.</w:t>
      </w:r>
      <w:r>
        <w:tab/>
      </w:r>
      <w:r w:rsidR="009E0AE3">
        <w:t xml:space="preserve">As part of the permit application, each IDEP will include procedures for performing field observations at outfalls </w:t>
      </w:r>
      <w:r w:rsidR="004455A4">
        <w:t>identified</w:t>
      </w:r>
      <w:r w:rsidR="00E905FB">
        <w:t xml:space="preserve"> in</w:t>
      </w:r>
      <w:bookmarkStart w:id="0" w:name="_GoBack"/>
      <w:bookmarkEnd w:id="0"/>
      <w:r w:rsidR="004455A4">
        <w:t xml:space="preserve"> priority areas</w:t>
      </w:r>
      <w:r w:rsidR="00004F01">
        <w:t xml:space="preserve">. </w:t>
      </w:r>
      <w:r w:rsidR="00C55DA8">
        <w:t>Each MS4 will identify a method for prioritizing areas or outfalls within their jurisdiction. Watershed-wide priorities will be discussed at watershed group meetings for inclusion in MS4 IDEP programs.</w:t>
      </w:r>
      <w:r w:rsidR="00004F01">
        <w:t xml:space="preserve"> </w:t>
      </w:r>
    </w:p>
    <w:p w:rsidR="00BE3B67" w:rsidRDefault="00BE3B67">
      <w:pPr>
        <w:pStyle w:val="BodyText"/>
        <w:spacing w:line="240" w:lineRule="auto"/>
      </w:pPr>
    </w:p>
    <w:p w:rsidR="000B0AF2" w:rsidRPr="000B0AF2" w:rsidRDefault="00BE3B67" w:rsidP="004455A4">
      <w:pPr>
        <w:pStyle w:val="BodyText"/>
        <w:ind w:left="360" w:hanging="360"/>
      </w:pPr>
      <w:r>
        <w:t>3.</w:t>
      </w:r>
      <w:r>
        <w:tab/>
      </w:r>
      <w:r w:rsidR="000B0AF2">
        <w:t xml:space="preserve">On at least an annual basis, the Huron River Watershed Council </w:t>
      </w:r>
      <w:r w:rsidR="008C7B94">
        <w:t xml:space="preserve">(HRWC) </w:t>
      </w:r>
      <w:r w:rsidR="000B0AF2">
        <w:t xml:space="preserve">will share results of its Water Quality Monitoring Program with signatory MS4s. Results will include data on nutrients and bacteria from short and long-term surface water sites throughout the watershed. </w:t>
      </w:r>
      <w:r w:rsidR="00100CEB">
        <w:t xml:space="preserve">HRWC will recommend priority drainages for IDEP. </w:t>
      </w:r>
      <w:r w:rsidR="000B0AF2">
        <w:t xml:space="preserve">Signatory MS4s will utilize the results to determine or update priority areas and </w:t>
      </w:r>
      <w:r w:rsidR="00100CEB">
        <w:t xml:space="preserve">prioritize </w:t>
      </w:r>
      <w:r w:rsidR="000B0AF2">
        <w:t xml:space="preserve">field observations at outfalls upstream of </w:t>
      </w:r>
      <w:r w:rsidR="008C7B94">
        <w:t xml:space="preserve">monitoring </w:t>
      </w:r>
      <w:r w:rsidR="000B0AF2">
        <w:t xml:space="preserve">sites </w:t>
      </w:r>
      <w:r w:rsidR="008C7B94">
        <w:t xml:space="preserve">with </w:t>
      </w:r>
      <w:r w:rsidR="008B5D24">
        <w:t>water quality impairments</w:t>
      </w:r>
      <w:r w:rsidR="00100CEB">
        <w:t xml:space="preserve"> (potential illicit discharge areas)</w:t>
      </w:r>
      <w:r w:rsidR="008C7B94">
        <w:t>.</w:t>
      </w:r>
      <w:r w:rsidR="000B0AF2">
        <w:t xml:space="preserve">  </w:t>
      </w:r>
      <w:r w:rsidR="00502F33">
        <w:t xml:space="preserve">The HRWC will review the periodic </w:t>
      </w:r>
      <w:proofErr w:type="spellStart"/>
      <w:r w:rsidR="00502F33">
        <w:t>stormwater</w:t>
      </w:r>
      <w:proofErr w:type="spellEnd"/>
      <w:r w:rsidR="00502F33">
        <w:t xml:space="preserve"> reports from </w:t>
      </w:r>
      <w:r w:rsidR="00100CEB">
        <w:t>s</w:t>
      </w:r>
      <w:r w:rsidR="008C7B94">
        <w:t>ignatory MS4s so that HRWC can better identify future monitoring sites.</w:t>
      </w:r>
    </w:p>
    <w:p w:rsidR="00AE6B22" w:rsidRDefault="00AE6B22">
      <w:pPr>
        <w:pStyle w:val="BodyText"/>
        <w:spacing w:line="240" w:lineRule="auto"/>
      </w:pPr>
    </w:p>
    <w:p w:rsidR="00BE3B67" w:rsidRDefault="00995A4B" w:rsidP="004455A4">
      <w:pPr>
        <w:pStyle w:val="BodyText"/>
        <w:ind w:left="360" w:hanging="360"/>
      </w:pPr>
      <w:r>
        <w:t>5</w:t>
      </w:r>
      <w:r w:rsidR="00BE3B67">
        <w:t>.</w:t>
      </w:r>
      <w:r w:rsidR="00BE3B67">
        <w:tab/>
      </w:r>
      <w:r w:rsidR="004455A4">
        <w:t xml:space="preserve">In situations where one MS4 discharges into a downstream MS4, the </w:t>
      </w:r>
      <w:r w:rsidR="004455A4" w:rsidRPr="00E73418">
        <w:rPr>
          <w:i/>
        </w:rPr>
        <w:t>downstream MS4</w:t>
      </w:r>
      <w:r w:rsidR="004455A4">
        <w:t xml:space="preserve"> will do the following:</w:t>
      </w:r>
    </w:p>
    <w:p w:rsidR="004455A4" w:rsidRDefault="004455A4" w:rsidP="004455A4">
      <w:pPr>
        <w:pStyle w:val="BodyText"/>
        <w:ind w:left="720" w:hanging="360"/>
      </w:pPr>
      <w:r>
        <w:t>A.</w:t>
      </w:r>
      <w:r>
        <w:tab/>
      </w:r>
      <w:r w:rsidR="00502F33">
        <w:t>C</w:t>
      </w:r>
      <w:r>
        <w:t xml:space="preserve">onduct </w:t>
      </w:r>
      <w:r w:rsidR="00502F33">
        <w:t xml:space="preserve">field observations </w:t>
      </w:r>
      <w:r>
        <w:t xml:space="preserve">following procedures </w:t>
      </w:r>
      <w:r w:rsidR="00100CEB">
        <w:t xml:space="preserve">and schedules </w:t>
      </w:r>
      <w:r>
        <w:t>established in its SWMP.</w:t>
      </w:r>
      <w:r w:rsidR="001D1BF3">
        <w:t xml:space="preserve"> Any agreement for sharing the cost of such outfall screening will be made separate to this MOU.</w:t>
      </w:r>
    </w:p>
    <w:p w:rsidR="004455A4" w:rsidRDefault="004455A4" w:rsidP="004455A4">
      <w:pPr>
        <w:pStyle w:val="BodyText"/>
        <w:ind w:left="720" w:hanging="360"/>
      </w:pPr>
      <w:r>
        <w:t>B.</w:t>
      </w:r>
      <w:r>
        <w:tab/>
        <w:t xml:space="preserve">In the event that </w:t>
      </w:r>
      <w:r w:rsidR="007B1625">
        <w:t>a</w:t>
      </w:r>
      <w:r w:rsidR="00502F33">
        <w:t xml:space="preserve"> potential</w:t>
      </w:r>
      <w:r w:rsidR="007B1625">
        <w:t xml:space="preserve"> illicit discharge is observed, </w:t>
      </w:r>
      <w:r w:rsidR="00100CEB">
        <w:t xml:space="preserve">downstream </w:t>
      </w:r>
      <w:r w:rsidR="007B1625">
        <w:t>MS4 staff will conduct field screening and perform a source investigation following procedures in its SWMP.</w:t>
      </w:r>
    </w:p>
    <w:p w:rsidR="001D1BF3" w:rsidRDefault="007B1625" w:rsidP="004455A4">
      <w:pPr>
        <w:pStyle w:val="BodyText"/>
        <w:ind w:left="720" w:hanging="360"/>
      </w:pPr>
      <w:r>
        <w:t>C.</w:t>
      </w:r>
      <w:r>
        <w:tab/>
        <w:t xml:space="preserve">If the source of an illicit discharge is traced back to an upstream MS4 </w:t>
      </w:r>
      <w:r w:rsidR="008257E8">
        <w:t>point of discharge</w:t>
      </w:r>
      <w:r>
        <w:t xml:space="preserve">, downstream MS4 staff will contact the designated upstream MS4 staff and provide </w:t>
      </w:r>
      <w:r w:rsidR="00E73418">
        <w:t>them with investigation details and any lab analysis results</w:t>
      </w:r>
      <w:r w:rsidR="004C791F">
        <w:t xml:space="preserve"> within </w:t>
      </w:r>
      <w:r w:rsidR="004C791F" w:rsidRPr="004C791F">
        <w:rPr>
          <w:highlight w:val="yellow"/>
        </w:rPr>
        <w:t>24 hours of receipt</w:t>
      </w:r>
      <w:r w:rsidR="004C791F">
        <w:t xml:space="preserve"> by the downstream MS4 staff</w:t>
      </w:r>
      <w:r w:rsidR="00E73418">
        <w:t>.</w:t>
      </w:r>
      <w:r w:rsidR="00DB2FDA">
        <w:t xml:space="preserve"> </w:t>
      </w:r>
      <w:r w:rsidR="004C791F">
        <w:t xml:space="preserve">Downstream </w:t>
      </w:r>
      <w:r w:rsidR="00DB2FDA">
        <w:t>MS4 staff will report any discharge of pollutants to waters of the state to the DEQ following procedures in its IDEP</w:t>
      </w:r>
      <w:r w:rsidR="00CB58C2">
        <w:t xml:space="preserve"> plan.</w:t>
      </w:r>
    </w:p>
    <w:p w:rsidR="00E73418" w:rsidRDefault="00E73418" w:rsidP="004455A4">
      <w:pPr>
        <w:pStyle w:val="BodyText"/>
        <w:ind w:left="720" w:hanging="360"/>
      </w:pPr>
    </w:p>
    <w:p w:rsidR="00E73418" w:rsidRDefault="00995A4B" w:rsidP="00CB58C2">
      <w:pPr>
        <w:pStyle w:val="BodyText"/>
        <w:ind w:left="360" w:hanging="360"/>
      </w:pPr>
      <w:r>
        <w:t>6</w:t>
      </w:r>
      <w:r w:rsidR="00CB58C2">
        <w:t>.</w:t>
      </w:r>
      <w:r w:rsidR="00CB58C2">
        <w:tab/>
      </w:r>
      <w:r w:rsidR="00DB2FDA">
        <w:t xml:space="preserve">In the event that an illicit discharge is reported by a downstream MS4 as emanating from the upstream MS4, the upstream MS4 will </w:t>
      </w:r>
      <w:r w:rsidR="00E73418">
        <w:t>do the following</w:t>
      </w:r>
      <w:r w:rsidR="004C791F">
        <w:t xml:space="preserve"> according to schedules and procedures in their IDEP</w:t>
      </w:r>
      <w:r w:rsidR="00E73418">
        <w:t>:</w:t>
      </w:r>
    </w:p>
    <w:p w:rsidR="004C791F" w:rsidRDefault="00E73418" w:rsidP="004455A4">
      <w:pPr>
        <w:pStyle w:val="BodyText"/>
        <w:ind w:left="720" w:hanging="360"/>
      </w:pPr>
      <w:r>
        <w:lastRenderedPageBreak/>
        <w:t>A.</w:t>
      </w:r>
      <w:r>
        <w:tab/>
        <w:t xml:space="preserve"> MS4 staff will </w:t>
      </w:r>
      <w:r w:rsidR="00775C90">
        <w:t xml:space="preserve">implement the procedure for performing </w:t>
      </w:r>
      <w:r w:rsidR="00492E30">
        <w:t>a field observation and</w:t>
      </w:r>
      <w:r w:rsidR="00775C90">
        <w:t xml:space="preserve"> source inves</w:t>
      </w:r>
      <w:r w:rsidR="00492E30">
        <w:t xml:space="preserve">tigation as appropriate in accordance with their </w:t>
      </w:r>
      <w:r w:rsidR="00775C90">
        <w:t>IDEP</w:t>
      </w:r>
      <w:r w:rsidR="004C791F">
        <w:t>.</w:t>
      </w:r>
      <w:r w:rsidR="00D92220">
        <w:t xml:space="preserve">  </w:t>
      </w:r>
    </w:p>
    <w:p w:rsidR="00DB2FDA" w:rsidRDefault="004C791F" w:rsidP="004455A4">
      <w:pPr>
        <w:pStyle w:val="BodyText"/>
        <w:ind w:left="720" w:hanging="360"/>
      </w:pPr>
      <w:r>
        <w:t>B</w:t>
      </w:r>
      <w:r w:rsidR="00DB2FDA">
        <w:t>.</w:t>
      </w:r>
      <w:r w:rsidR="00DB2FDA">
        <w:tab/>
        <w:t xml:space="preserve">Following completion of source investigation, MS4 staff will </w:t>
      </w:r>
      <w:r>
        <w:t>communicate a report of results</w:t>
      </w:r>
      <w:r w:rsidR="00D92220">
        <w:t xml:space="preserve">, including </w:t>
      </w:r>
      <w:r w:rsidR="0054349F">
        <w:t>notification to</w:t>
      </w:r>
      <w:r w:rsidR="00D92220">
        <w:t xml:space="preserve"> the next upstream MS4 if that is the confirmed origination of the illicit discharge</w:t>
      </w:r>
      <w:r>
        <w:t xml:space="preserve">, </w:t>
      </w:r>
      <w:r w:rsidR="00502F33">
        <w:t xml:space="preserve">in their periodic </w:t>
      </w:r>
      <w:proofErr w:type="spellStart"/>
      <w:r w:rsidR="00502F33">
        <w:t>stormwater</w:t>
      </w:r>
      <w:proofErr w:type="spellEnd"/>
      <w:r w:rsidR="00502F33">
        <w:t xml:space="preserve"> report to the DEQ</w:t>
      </w:r>
      <w:r w:rsidR="00DB2FDA">
        <w:t>.</w:t>
      </w:r>
    </w:p>
    <w:p w:rsidR="00BE3B67" w:rsidRDefault="004C791F" w:rsidP="004C791F">
      <w:pPr>
        <w:pStyle w:val="BodyText"/>
        <w:ind w:left="720" w:hanging="360"/>
      </w:pPr>
      <w:r>
        <w:t>C</w:t>
      </w:r>
      <w:r w:rsidR="00DB2FDA">
        <w:t>.</w:t>
      </w:r>
      <w:r w:rsidR="00DB2FDA">
        <w:tab/>
        <w:t>If a</w:t>
      </w:r>
      <w:r w:rsidR="00545901">
        <w:t>n</w:t>
      </w:r>
      <w:r w:rsidR="00DB2FDA">
        <w:t xml:space="preserve"> illicit discharge source is identified, the upstream MS4 will pursue remedial action with the source</w:t>
      </w:r>
      <w:r>
        <w:t>, as identified in its IDEP</w:t>
      </w:r>
      <w:r w:rsidR="00545901">
        <w:t>.</w:t>
      </w:r>
      <w:r w:rsidR="00545901" w:rsidDel="00545901">
        <w:t xml:space="preserve"> </w:t>
      </w:r>
    </w:p>
    <w:p w:rsidR="004C791F" w:rsidRDefault="004C791F">
      <w:pPr>
        <w:pStyle w:val="BodyText"/>
        <w:spacing w:line="240" w:lineRule="auto"/>
      </w:pPr>
    </w:p>
    <w:p w:rsidR="00CB58C2" w:rsidRDefault="001B16A3" w:rsidP="009D27C1">
      <w:pPr>
        <w:pStyle w:val="BodyText"/>
        <w:ind w:left="360" w:hanging="360"/>
      </w:pPr>
      <w:r>
        <w:t>7</w:t>
      </w:r>
      <w:r w:rsidR="00CB58C2">
        <w:t>.</w:t>
      </w:r>
      <w:r w:rsidR="00CB58C2">
        <w:tab/>
        <w:t xml:space="preserve">If an illicit discharge has been </w:t>
      </w:r>
      <w:r w:rsidR="00D92220">
        <w:t>eliminated</w:t>
      </w:r>
      <w:r w:rsidR="00CB58C2">
        <w:t xml:space="preserve">, staff will document the closure of the detection incident according to </w:t>
      </w:r>
      <w:r w:rsidR="009D27C1">
        <w:t xml:space="preserve">their </w:t>
      </w:r>
      <w:r w:rsidR="00995A4B">
        <w:t xml:space="preserve">agency's </w:t>
      </w:r>
      <w:r w:rsidR="009D27C1">
        <w:t xml:space="preserve">procedures. </w:t>
      </w:r>
    </w:p>
    <w:p w:rsidR="00BE3B67" w:rsidRDefault="00BE3B67">
      <w:pPr>
        <w:pStyle w:val="BodyText"/>
        <w:spacing w:line="240" w:lineRule="auto"/>
      </w:pPr>
    </w:p>
    <w:p w:rsidR="009D27C1" w:rsidRDefault="001B16A3">
      <w:pPr>
        <w:pStyle w:val="BodyText"/>
        <w:ind w:left="360" w:hanging="360"/>
      </w:pPr>
      <w:r>
        <w:t>8</w:t>
      </w:r>
      <w:r w:rsidR="00BE3B67">
        <w:t>.</w:t>
      </w:r>
      <w:r w:rsidR="00BE3B67">
        <w:tab/>
      </w:r>
      <w:r w:rsidR="009D27C1">
        <w:t xml:space="preserve">In the event of </w:t>
      </w:r>
      <w:r w:rsidR="008C7B94">
        <w:t>an unresolved</w:t>
      </w:r>
      <w:r w:rsidR="009D27C1">
        <w:t xml:space="preserve"> illicit discharge detection</w:t>
      </w:r>
      <w:r w:rsidR="001D1BF3">
        <w:t xml:space="preserve"> that was originally traced to a discharge point from the upstream MS4</w:t>
      </w:r>
      <w:r w:rsidR="009D27C1">
        <w:t xml:space="preserve">, </w:t>
      </w:r>
      <w:r w:rsidR="008C7B94">
        <w:t xml:space="preserve">the upstream MS4 will assume the responsibility of </w:t>
      </w:r>
      <w:r w:rsidR="00545901">
        <w:t xml:space="preserve">investigating </w:t>
      </w:r>
      <w:r w:rsidR="008C7B94">
        <w:t xml:space="preserve">the discharge and any follow-up </w:t>
      </w:r>
      <w:r w:rsidR="00545901">
        <w:t xml:space="preserve">actions </w:t>
      </w:r>
      <w:r w:rsidR="00D67EA8">
        <w:t>in accordance with its IDEP</w:t>
      </w:r>
      <w:r w:rsidR="008C7B94">
        <w:t xml:space="preserve">. </w:t>
      </w:r>
    </w:p>
    <w:p w:rsidR="00BE3B67" w:rsidRDefault="00BE3B67">
      <w:pPr>
        <w:pStyle w:val="BodyText"/>
      </w:pPr>
    </w:p>
    <w:p w:rsidR="00BE3B67" w:rsidRDefault="001B16A3" w:rsidP="001D1BF3">
      <w:pPr>
        <w:pStyle w:val="BodyText"/>
        <w:ind w:left="360" w:hanging="360"/>
      </w:pPr>
      <w:r>
        <w:t>9</w:t>
      </w:r>
      <w:r w:rsidR="00BE3B67">
        <w:t>.</w:t>
      </w:r>
      <w:r w:rsidR="00BE3B67">
        <w:tab/>
        <w:t xml:space="preserve">Any signatory may terminate its involvement in this </w:t>
      </w:r>
      <w:r w:rsidR="00295970">
        <w:t>MOU</w:t>
      </w:r>
      <w:r w:rsidR="00BE3B67">
        <w:t xml:space="preserve"> at any time for any reason.  Notice of such termination shall be given in writing to all other signatories prior to the effective date of termination.  </w:t>
      </w:r>
      <w:r w:rsidR="002B2639" w:rsidRPr="00D67EA8">
        <w:rPr>
          <w:highlight w:val="yellow"/>
        </w:rPr>
        <w:t>In such an event, t</w:t>
      </w:r>
      <w:r w:rsidR="00BE3B67" w:rsidRPr="00D67EA8">
        <w:rPr>
          <w:highlight w:val="yellow"/>
        </w:rPr>
        <w:t xml:space="preserve">he </w:t>
      </w:r>
      <w:proofErr w:type="spellStart"/>
      <w:r w:rsidR="00D92220" w:rsidRPr="00D67EA8">
        <w:rPr>
          <w:highlight w:val="yellow"/>
        </w:rPr>
        <w:t>permittee</w:t>
      </w:r>
      <w:proofErr w:type="spellEnd"/>
      <w:r w:rsidR="00D92220" w:rsidRPr="00D67EA8">
        <w:rPr>
          <w:highlight w:val="yellow"/>
        </w:rPr>
        <w:t xml:space="preserve"> terminating involvement in this MOU shall notify the DEQ prior to terminating and submit </w:t>
      </w:r>
      <w:r w:rsidR="0054349F" w:rsidRPr="00D67EA8">
        <w:rPr>
          <w:highlight w:val="yellow"/>
        </w:rPr>
        <w:t xml:space="preserve">a revised application with an updated </w:t>
      </w:r>
      <w:r w:rsidR="00D92220" w:rsidRPr="00D67EA8">
        <w:rPr>
          <w:highlight w:val="yellow"/>
        </w:rPr>
        <w:t>IDEP.</w:t>
      </w:r>
      <w:r w:rsidR="00D92220">
        <w:t xml:space="preserve">  </w:t>
      </w:r>
    </w:p>
    <w:p w:rsidR="00BE3B67" w:rsidRDefault="00BE3B67">
      <w:pPr>
        <w:pStyle w:val="BodyText"/>
        <w:ind w:left="547" w:hanging="547"/>
      </w:pPr>
    </w:p>
    <w:p w:rsidR="00BE3B67" w:rsidRDefault="001B16A3" w:rsidP="001D1BF3">
      <w:pPr>
        <w:pStyle w:val="BodyText"/>
        <w:ind w:left="360" w:hanging="360"/>
      </w:pPr>
      <w:r>
        <w:t>10</w:t>
      </w:r>
      <w:r w:rsidR="00BE3B67">
        <w:t>.</w:t>
      </w:r>
      <w:r w:rsidR="00BE3B67">
        <w:tab/>
        <w:t xml:space="preserve">This </w:t>
      </w:r>
      <w:r w:rsidR="00295970">
        <w:t>MOU</w:t>
      </w:r>
      <w:r w:rsidR="00BE3B67">
        <w:t xml:space="preserve"> shall </w:t>
      </w:r>
      <w:r w:rsidR="00545901">
        <w:t>cover the duration of the NPDES permits issued in 2014</w:t>
      </w:r>
      <w:r w:rsidR="00BE3B67">
        <w:t>.</w:t>
      </w:r>
      <w:r w:rsidR="00BE3B67">
        <w:t xml:space="preserve">  The signatories may agree to renew the </w:t>
      </w:r>
      <w:r w:rsidR="00295970">
        <w:t>MOU</w:t>
      </w:r>
      <w:r w:rsidR="00BE3B67">
        <w:t>.</w:t>
      </w:r>
    </w:p>
    <w:p w:rsidR="00BE3B67" w:rsidRDefault="00BE3B67">
      <w:pPr>
        <w:pStyle w:val="BodyText"/>
        <w:ind w:left="547" w:hanging="547"/>
      </w:pPr>
    </w:p>
    <w:p w:rsidR="00BE3B67" w:rsidRDefault="001B16A3" w:rsidP="001D1BF3">
      <w:pPr>
        <w:pStyle w:val="BodyText"/>
        <w:ind w:left="360" w:hanging="360"/>
      </w:pPr>
      <w:r>
        <w:t>11</w:t>
      </w:r>
      <w:r w:rsidR="00BE3B67">
        <w:t>.</w:t>
      </w:r>
      <w:r w:rsidR="00BE3B67">
        <w:tab/>
        <w:t xml:space="preserve">No signatory makes any admission of fact or law, or waives any claim, right, or argument against anyone or any entity by becoming a signatory to this </w:t>
      </w:r>
      <w:r w:rsidR="00295970">
        <w:t>MOU</w:t>
      </w:r>
      <w:r w:rsidR="00BE3B67">
        <w:t xml:space="preserve"> or by acting under it.  Nothing in this </w:t>
      </w:r>
      <w:r w:rsidR="00295970">
        <w:t>MOU</w:t>
      </w:r>
      <w:r w:rsidR="00BE3B67">
        <w:t xml:space="preserve"> shall create any claim, right, or argument in any third party.</w:t>
      </w:r>
    </w:p>
    <w:p w:rsidR="00BE3B67" w:rsidRDefault="00BE3B67" w:rsidP="001D1BF3">
      <w:pPr>
        <w:pStyle w:val="BodyText"/>
        <w:ind w:left="360" w:hanging="360"/>
      </w:pPr>
    </w:p>
    <w:p w:rsidR="00BE3B67" w:rsidRDefault="00BE3B67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  <w:r w:rsidR="00B57118">
        <w:rPr>
          <w:rFonts w:ascii="Times New Roman" w:hAnsi="Times New Roman"/>
          <w:sz w:val="24"/>
          <w:szCs w:val="24"/>
        </w:rPr>
        <w:lastRenderedPageBreak/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="00B57118">
        <w:rPr>
          <w:rFonts w:ascii="Times New Roman" w:hAnsi="Times New Roman"/>
          <w:sz w:val="24"/>
          <w:szCs w:val="24"/>
        </w:rPr>
        <w:t>[MS4 organization 1]</w:t>
      </w:r>
      <w:r>
        <w:rPr>
          <w:rFonts w:ascii="Times New Roman" w:hAnsi="Times New Roman"/>
          <w:sz w:val="24"/>
          <w:szCs w:val="24"/>
        </w:rPr>
        <w:t>:</w:t>
      </w:r>
    </w:p>
    <w:p w:rsidR="00BE3B67" w:rsidRDefault="00BE3B67">
      <w:pPr>
        <w:pStyle w:val="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E3B67" w:rsidRDefault="002D6662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3" o:spid="_x0000_s1027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9.35pt" to="44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K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"/>
        </w:pict>
      </w:r>
    </w:p>
    <w:p w:rsidR="00BE3B67" w:rsidRDefault="002D6662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85pt" to="3in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x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"/>
        </w:pict>
      </w:r>
      <w:r w:rsidR="00BE3B67">
        <w:rPr>
          <w:rFonts w:ascii="Times New Roman" w:hAnsi="Times New Roman"/>
          <w:sz w:val="24"/>
          <w:szCs w:val="24"/>
        </w:rPr>
        <w:t>Name and Title</w:t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  <w:t>Date</w:t>
      </w:r>
    </w:p>
    <w:p w:rsidR="00BE3B67" w:rsidRDefault="00BE3B67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E3B67" w:rsidRDefault="00BE3B67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</w:t>
      </w:r>
      <w:r w:rsidR="000F70A9">
        <w:rPr>
          <w:rFonts w:ascii="Times New Roman" w:hAnsi="Times New Roman"/>
          <w:sz w:val="24"/>
          <w:szCs w:val="24"/>
        </w:rPr>
        <w:t>[MS4 organization 2</w:t>
      </w:r>
      <w:r w:rsidR="00B5711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</w:p>
    <w:p w:rsidR="00BE3B67" w:rsidRDefault="00BE3B67">
      <w:pPr>
        <w:pStyle w:val="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E3B67" w:rsidRDefault="002D6662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5" o:spid="_x0000_s1029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9.35pt" to="44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nn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"/>
        </w:pict>
      </w:r>
    </w:p>
    <w:p w:rsidR="00BE3B67" w:rsidRDefault="002D6662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4" o:spid="_x0000_s1028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85pt" to="3in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1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jp3wMEmNE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"/>
        </w:pict>
      </w:r>
      <w:r w:rsidR="00BE3B67">
        <w:rPr>
          <w:rFonts w:ascii="Times New Roman" w:hAnsi="Times New Roman"/>
          <w:sz w:val="24"/>
          <w:szCs w:val="24"/>
        </w:rPr>
        <w:t xml:space="preserve">Name </w:t>
      </w:r>
      <w:r w:rsidR="000F70A9">
        <w:rPr>
          <w:rFonts w:ascii="Times New Roman" w:hAnsi="Times New Roman"/>
          <w:sz w:val="24"/>
          <w:szCs w:val="24"/>
        </w:rPr>
        <w:t>and Title</w:t>
      </w:r>
      <w:r w:rsidR="000F70A9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  <w:t>Date</w:t>
      </w:r>
    </w:p>
    <w:p w:rsidR="00BE3B67" w:rsidRDefault="00BE3B67">
      <w:pPr>
        <w:pStyle w:val="BodyTextIndent"/>
        <w:spacing w:line="320" w:lineRule="exact"/>
        <w:ind w:firstLine="0"/>
        <w:rPr>
          <w:rFonts w:ascii="Times New Roman" w:hAnsi="Times New Roman"/>
          <w:sz w:val="24"/>
          <w:szCs w:val="24"/>
        </w:rPr>
      </w:pPr>
    </w:p>
    <w:p w:rsidR="00BE3B67" w:rsidRDefault="00BE3B67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Huron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River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Watershed Council:</w:t>
      </w:r>
    </w:p>
    <w:p w:rsidR="00BE3B67" w:rsidRDefault="00BE3B67">
      <w:pPr>
        <w:pStyle w:val="BodyTextIndent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E3B67" w:rsidRDefault="002D6662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7" o:spid="_x0000_s1031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9.35pt" to="44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y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"/>
        </w:pict>
      </w:r>
    </w:p>
    <w:p w:rsidR="00BE3B67" w:rsidRDefault="002D6662">
      <w:pPr>
        <w:pStyle w:val="BodyTextIndent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6" o:spid="_x0000_s1030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85pt" to="3in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"/>
        </w:pict>
      </w:r>
      <w:r w:rsidR="00BE3B67">
        <w:rPr>
          <w:rFonts w:ascii="Times New Roman" w:hAnsi="Times New Roman"/>
          <w:sz w:val="24"/>
          <w:szCs w:val="24"/>
        </w:rPr>
        <w:t>Name (Executi</w:t>
      </w:r>
      <w:r w:rsidR="000F70A9">
        <w:rPr>
          <w:rFonts w:ascii="Times New Roman" w:hAnsi="Times New Roman"/>
          <w:sz w:val="24"/>
          <w:szCs w:val="24"/>
        </w:rPr>
        <w:t>ve Director</w:t>
      </w:r>
      <w:r w:rsidR="00BE3B67">
        <w:rPr>
          <w:rFonts w:ascii="Times New Roman" w:hAnsi="Times New Roman"/>
          <w:sz w:val="24"/>
          <w:szCs w:val="24"/>
        </w:rPr>
        <w:t>)</w:t>
      </w:r>
      <w:r w:rsidR="000F70A9">
        <w:rPr>
          <w:rFonts w:ascii="Times New Roman" w:hAnsi="Times New Roman"/>
          <w:sz w:val="24"/>
          <w:szCs w:val="24"/>
        </w:rPr>
        <w:t xml:space="preserve"> </w:t>
      </w:r>
      <w:r w:rsidR="000F70A9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</w:r>
      <w:r w:rsidR="00BE3B67">
        <w:rPr>
          <w:rFonts w:ascii="Times New Roman" w:hAnsi="Times New Roman"/>
          <w:sz w:val="24"/>
          <w:szCs w:val="24"/>
        </w:rPr>
        <w:tab/>
        <w:t>Date</w:t>
      </w:r>
    </w:p>
    <w:p w:rsidR="000F70A9" w:rsidRDefault="000F70A9">
      <w:pPr>
        <w:pStyle w:val="BodyTextIndent"/>
        <w:spacing w:line="360" w:lineRule="auto"/>
        <w:ind w:firstLine="0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0F70A9" w:rsidSect="001B16A3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1F" w:rsidRDefault="004C791F">
      <w:r>
        <w:separator/>
      </w:r>
    </w:p>
  </w:endnote>
  <w:endnote w:type="continuationSeparator" w:id="0">
    <w:p w:rsidR="004C791F" w:rsidRDefault="004C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1F" w:rsidRDefault="004C7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91F" w:rsidRDefault="004C7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1F" w:rsidRDefault="004C791F" w:rsidP="001B16A3">
    <w:pPr>
      <w:pStyle w:val="Footer"/>
    </w:pPr>
    <w:r>
      <w:t>Huron River Watershed IDEP MOU</w:t>
    </w:r>
    <w:r>
      <w:tab/>
    </w:r>
  </w:p>
  <w:p w:rsidR="004C791F" w:rsidRDefault="004C791F" w:rsidP="001B16A3">
    <w:pPr>
      <w:pStyle w:val="Footer"/>
    </w:pPr>
    <w:r>
      <w:t>DRAFT 3.0</w:t>
    </w:r>
    <w:r>
      <w:tab/>
    </w:r>
    <w:r>
      <w:tab/>
    </w:r>
    <w:fldSimple w:instr=" PAGE   \* MERGEFORMAT ">
      <w:r w:rsidR="00D67EA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1F" w:rsidRDefault="004C791F" w:rsidP="001B16A3">
    <w:pPr>
      <w:pStyle w:val="Footer"/>
      <w:ind w:left="-720"/>
    </w:pPr>
    <w:r>
      <w:t>Huron River Watershed IDEP MOU</w:t>
    </w:r>
  </w:p>
  <w:p w:rsidR="004C791F" w:rsidRDefault="004C791F" w:rsidP="001B16A3">
    <w:pPr>
      <w:pStyle w:val="Footer"/>
      <w:ind w:left="-720"/>
    </w:pPr>
    <w:r>
      <w:t>DRAFT 1.0 -- For review purposes only</w:t>
    </w:r>
    <w:r>
      <w:tab/>
    </w:r>
    <w:r>
      <w:tab/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1F" w:rsidRDefault="004C791F">
      <w:r>
        <w:separator/>
      </w:r>
    </w:p>
  </w:footnote>
  <w:footnote w:type="continuationSeparator" w:id="0">
    <w:p w:rsidR="004C791F" w:rsidRDefault="004C7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80"/>
    <w:multiLevelType w:val="multilevel"/>
    <w:tmpl w:val="DCB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22CD4"/>
    <w:multiLevelType w:val="hybridMultilevel"/>
    <w:tmpl w:val="142051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F6A51"/>
    <w:multiLevelType w:val="hybridMultilevel"/>
    <w:tmpl w:val="0D2CA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108E7"/>
    <w:multiLevelType w:val="multilevel"/>
    <w:tmpl w:val="691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538C2"/>
    <w:multiLevelType w:val="hybridMultilevel"/>
    <w:tmpl w:val="F1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339B7"/>
    <w:multiLevelType w:val="hybridMultilevel"/>
    <w:tmpl w:val="3384967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AF4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22719"/>
    <w:multiLevelType w:val="multilevel"/>
    <w:tmpl w:val="338496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3622"/>
    <w:multiLevelType w:val="hybridMultilevel"/>
    <w:tmpl w:val="E3024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06538"/>
    <w:multiLevelType w:val="hybridMultilevel"/>
    <w:tmpl w:val="DCB0D76E"/>
    <w:lvl w:ilvl="0" w:tplc="071AF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A503E"/>
    <w:multiLevelType w:val="hybridMultilevel"/>
    <w:tmpl w:val="3F60B91A"/>
    <w:lvl w:ilvl="0" w:tplc="3E906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C01F8"/>
    <w:multiLevelType w:val="hybridMultilevel"/>
    <w:tmpl w:val="6916F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C330F"/>
    <w:multiLevelType w:val="multilevel"/>
    <w:tmpl w:val="DCB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EC09FF"/>
    <w:multiLevelType w:val="hybridMultilevel"/>
    <w:tmpl w:val="3776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F76C8"/>
    <w:multiLevelType w:val="multilevel"/>
    <w:tmpl w:val="14205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43F6"/>
    <w:rsid w:val="000040F2"/>
    <w:rsid w:val="00004F01"/>
    <w:rsid w:val="0001159B"/>
    <w:rsid w:val="000123E4"/>
    <w:rsid w:val="000B0AF2"/>
    <w:rsid w:val="000F70A9"/>
    <w:rsid w:val="00100CEB"/>
    <w:rsid w:val="00116FEA"/>
    <w:rsid w:val="00122E38"/>
    <w:rsid w:val="0013440C"/>
    <w:rsid w:val="001572FA"/>
    <w:rsid w:val="001B16A3"/>
    <w:rsid w:val="001B43F6"/>
    <w:rsid w:val="001D1BF3"/>
    <w:rsid w:val="001D3E36"/>
    <w:rsid w:val="00234083"/>
    <w:rsid w:val="00281E38"/>
    <w:rsid w:val="00295970"/>
    <w:rsid w:val="002B2639"/>
    <w:rsid w:val="002D6662"/>
    <w:rsid w:val="00372D2D"/>
    <w:rsid w:val="003B46B9"/>
    <w:rsid w:val="003B6FB3"/>
    <w:rsid w:val="003D4A26"/>
    <w:rsid w:val="004455A4"/>
    <w:rsid w:val="00492E30"/>
    <w:rsid w:val="004C791F"/>
    <w:rsid w:val="004E3274"/>
    <w:rsid w:val="004F7A0C"/>
    <w:rsid w:val="00502F33"/>
    <w:rsid w:val="00517152"/>
    <w:rsid w:val="0054349F"/>
    <w:rsid w:val="00545901"/>
    <w:rsid w:val="005C07DF"/>
    <w:rsid w:val="00687B19"/>
    <w:rsid w:val="0071622E"/>
    <w:rsid w:val="00753861"/>
    <w:rsid w:val="00775C90"/>
    <w:rsid w:val="007B1625"/>
    <w:rsid w:val="007D414F"/>
    <w:rsid w:val="008257E8"/>
    <w:rsid w:val="00846DFB"/>
    <w:rsid w:val="008736F3"/>
    <w:rsid w:val="008B5D24"/>
    <w:rsid w:val="008C4BF4"/>
    <w:rsid w:val="008C7B94"/>
    <w:rsid w:val="008E72D3"/>
    <w:rsid w:val="00932802"/>
    <w:rsid w:val="00995A4B"/>
    <w:rsid w:val="009B5D6C"/>
    <w:rsid w:val="009C4580"/>
    <w:rsid w:val="009D27C1"/>
    <w:rsid w:val="009E0AE3"/>
    <w:rsid w:val="009F61C0"/>
    <w:rsid w:val="00A23FF6"/>
    <w:rsid w:val="00A43233"/>
    <w:rsid w:val="00A86AF8"/>
    <w:rsid w:val="00AC3093"/>
    <w:rsid w:val="00AE6B22"/>
    <w:rsid w:val="00B120CC"/>
    <w:rsid w:val="00B544F0"/>
    <w:rsid w:val="00B57118"/>
    <w:rsid w:val="00B827D0"/>
    <w:rsid w:val="00BB1523"/>
    <w:rsid w:val="00BE3B67"/>
    <w:rsid w:val="00C22401"/>
    <w:rsid w:val="00C23733"/>
    <w:rsid w:val="00C413FA"/>
    <w:rsid w:val="00C51750"/>
    <w:rsid w:val="00C55DA8"/>
    <w:rsid w:val="00CA3C9B"/>
    <w:rsid w:val="00CB58C2"/>
    <w:rsid w:val="00CF2865"/>
    <w:rsid w:val="00D40D62"/>
    <w:rsid w:val="00D67EA8"/>
    <w:rsid w:val="00D92220"/>
    <w:rsid w:val="00DB0824"/>
    <w:rsid w:val="00DB2FDA"/>
    <w:rsid w:val="00DD5888"/>
    <w:rsid w:val="00E73418"/>
    <w:rsid w:val="00E905FB"/>
    <w:rsid w:val="00EC13A6"/>
    <w:rsid w:val="00EE6DAC"/>
    <w:rsid w:val="00F1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14F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7D414F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7D414F"/>
    <w:pPr>
      <w:spacing w:line="480" w:lineRule="auto"/>
      <w:ind w:firstLine="72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7D414F"/>
    <w:pPr>
      <w:ind w:left="1440" w:hanging="720"/>
    </w:pPr>
  </w:style>
  <w:style w:type="paragraph" w:styleId="Footer">
    <w:name w:val="footer"/>
    <w:basedOn w:val="Normal"/>
    <w:rsid w:val="007D41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14F"/>
  </w:style>
  <w:style w:type="paragraph" w:styleId="BalloonText">
    <w:name w:val="Balloon Text"/>
    <w:basedOn w:val="Normal"/>
    <w:semiHidden/>
    <w:rsid w:val="007D4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6A3"/>
  </w:style>
  <w:style w:type="character" w:styleId="CommentReference">
    <w:name w:val="annotation reference"/>
    <w:basedOn w:val="DefaultParagraphFont"/>
    <w:uiPriority w:val="99"/>
    <w:semiHidden/>
    <w:unhideWhenUsed/>
    <w:rsid w:val="0001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3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3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3E4"/>
    <w:rPr>
      <w:b/>
      <w:bCs/>
    </w:rPr>
  </w:style>
  <w:style w:type="paragraph" w:styleId="Revision">
    <w:name w:val="Revision"/>
    <w:hidden/>
    <w:uiPriority w:val="99"/>
    <w:semiHidden/>
    <w:rsid w:val="0001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14F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7D414F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7D414F"/>
    <w:pPr>
      <w:spacing w:line="480" w:lineRule="auto"/>
      <w:ind w:firstLine="72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7D414F"/>
    <w:pPr>
      <w:ind w:left="1440" w:hanging="720"/>
    </w:pPr>
  </w:style>
  <w:style w:type="paragraph" w:styleId="Footer">
    <w:name w:val="footer"/>
    <w:basedOn w:val="Normal"/>
    <w:rsid w:val="007D41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14F"/>
  </w:style>
  <w:style w:type="paragraph" w:styleId="BalloonText">
    <w:name w:val="Balloon Text"/>
    <w:basedOn w:val="Normal"/>
    <w:semiHidden/>
    <w:rsid w:val="007D4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7D4B1-7F23-40DF-AED2-E60BEE62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DEQ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MDEQ-SWQD</dc:creator>
  <cp:lastModifiedBy>Ric Lawson</cp:lastModifiedBy>
  <cp:revision>3</cp:revision>
  <cp:lastPrinted>2011-09-13T15:58:00Z</cp:lastPrinted>
  <dcterms:created xsi:type="dcterms:W3CDTF">2013-03-22T17:50:00Z</dcterms:created>
  <dcterms:modified xsi:type="dcterms:W3CDTF">2013-03-22T18:25:00Z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1169700042</vt:i4>
  </property>
  <property fmtid="{D5CDD505-2E9C-101B-9397-08002B2CF9AE}" pid="3" name="_EmailSubject">
    <vt:lpwstr>current draft agreement</vt:lpwstr>
  </property>
  <property fmtid="{D5CDD505-2E9C-101B-9397-08002B2CF9AE}" pid="4" name="_AuthorEmail">
    <vt:lpwstr>eriggs@hrwc.org</vt:lpwstr>
  </property>
  <property fmtid="{D5CDD505-2E9C-101B-9397-08002B2CF9AE}" pid="5" name="_AuthorEmailDisplayName">
    <vt:lpwstr>Elizabeth Riggs</vt:lpwstr>
  </property>
  <property fmtid="{D5CDD505-2E9C-101B-9397-08002B2CF9AE}" pid="6" name="_ReviewingToolsShownOnce">
    <vt:lpwstr/>
  </property>
</Properties>
</file>